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E" w:rsidRPr="00760FCE" w:rsidRDefault="00760FCE" w:rsidP="00760F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/>
      </w:tblPr>
      <w:tblGrid>
        <w:gridCol w:w="4219"/>
        <w:gridCol w:w="1559"/>
        <w:gridCol w:w="4253"/>
      </w:tblGrid>
      <w:tr w:rsidR="00760FCE" w:rsidRPr="00760FCE" w:rsidTr="002742BB">
        <w:tc>
          <w:tcPr>
            <w:tcW w:w="4219" w:type="dxa"/>
          </w:tcPr>
          <w:p w:rsidR="00760FCE" w:rsidRPr="00760FCE" w:rsidRDefault="00760FCE" w:rsidP="00760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760FCE" w:rsidRPr="00760FCE" w:rsidRDefault="00760FCE" w:rsidP="00760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муниципального образования «Муниципальный округ Кизнерский район </w:t>
            </w:r>
          </w:p>
          <w:p w:rsidR="00760FCE" w:rsidRPr="00760FCE" w:rsidRDefault="00760FCE" w:rsidP="00760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Удмуртской Республики»</w:t>
            </w:r>
          </w:p>
        </w:tc>
        <w:tc>
          <w:tcPr>
            <w:tcW w:w="1559" w:type="dxa"/>
          </w:tcPr>
          <w:p w:rsidR="00760FCE" w:rsidRPr="00760FCE" w:rsidRDefault="00760FCE" w:rsidP="00760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760FCE" w:rsidRPr="00760FCE" w:rsidRDefault="00760FCE" w:rsidP="00760F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«Удмурт </w:t>
            </w:r>
            <w:proofErr w:type="spellStart"/>
            <w:r w:rsidRPr="00760F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Элькунысь</w:t>
            </w:r>
            <w:proofErr w:type="spellEnd"/>
          </w:p>
          <w:p w:rsidR="00760FCE" w:rsidRPr="00760FCE" w:rsidRDefault="00760FCE" w:rsidP="00760FCE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760FC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Кизнерёрос</w:t>
            </w:r>
            <w:proofErr w:type="spellEnd"/>
          </w:p>
          <w:p w:rsidR="00760FCE" w:rsidRPr="00760FCE" w:rsidRDefault="00760FCE" w:rsidP="00760FCE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муниципал округ» </w:t>
            </w:r>
          </w:p>
          <w:p w:rsidR="00760FCE" w:rsidRPr="00760FCE" w:rsidRDefault="00760FCE" w:rsidP="00760FCE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муниципал </w:t>
            </w:r>
            <w:proofErr w:type="spellStart"/>
            <w:r w:rsidRPr="00760FC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кылдытэтлэн</w:t>
            </w:r>
            <w:proofErr w:type="spellEnd"/>
          </w:p>
          <w:p w:rsidR="00760FCE" w:rsidRPr="00760FCE" w:rsidRDefault="00760FCE" w:rsidP="00760FCE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760FC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Администрациез</w:t>
            </w:r>
            <w:proofErr w:type="spellEnd"/>
          </w:p>
        </w:tc>
      </w:tr>
    </w:tbl>
    <w:p w:rsidR="00760FCE" w:rsidRPr="00E00406" w:rsidRDefault="00E00406" w:rsidP="00E00406">
      <w:pPr>
        <w:keepNext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Проект</w:t>
      </w:r>
    </w:p>
    <w:p w:rsidR="00760FCE" w:rsidRPr="00760FCE" w:rsidRDefault="00760FCE" w:rsidP="00760FCE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FCE" w:rsidRPr="00760FCE" w:rsidRDefault="00760FCE" w:rsidP="00760FCE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F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3686"/>
        <w:gridCol w:w="3544"/>
        <w:gridCol w:w="2976"/>
      </w:tblGrid>
      <w:tr w:rsidR="00760FCE" w:rsidRPr="00760FCE" w:rsidTr="002742BB">
        <w:trPr>
          <w:trHeight w:val="310"/>
        </w:trPr>
        <w:tc>
          <w:tcPr>
            <w:tcW w:w="3686" w:type="dxa"/>
          </w:tcPr>
          <w:p w:rsidR="00760FCE" w:rsidRPr="00760FCE" w:rsidRDefault="00760FCE" w:rsidP="00760FCE">
            <w:pPr>
              <w:keepNext/>
              <w:jc w:val="lef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 2022 года</w:t>
            </w:r>
          </w:p>
        </w:tc>
        <w:tc>
          <w:tcPr>
            <w:tcW w:w="3544" w:type="dxa"/>
          </w:tcPr>
          <w:p w:rsidR="00760FCE" w:rsidRPr="00760FCE" w:rsidRDefault="00760FCE" w:rsidP="00760FC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760FCE" w:rsidRPr="00760FCE" w:rsidRDefault="00760FCE" w:rsidP="00760FC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№_____</w:t>
            </w:r>
          </w:p>
        </w:tc>
      </w:tr>
      <w:tr w:rsidR="00760FCE" w:rsidRPr="00760FCE" w:rsidTr="002742BB">
        <w:trPr>
          <w:trHeight w:val="310"/>
        </w:trPr>
        <w:tc>
          <w:tcPr>
            <w:tcW w:w="10206" w:type="dxa"/>
            <w:gridSpan w:val="3"/>
          </w:tcPr>
          <w:p w:rsidR="00760FCE" w:rsidRPr="00760FCE" w:rsidRDefault="00760FCE" w:rsidP="00760FCE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FCE" w:rsidRPr="00760FCE" w:rsidTr="002742BB">
        <w:trPr>
          <w:trHeight w:val="304"/>
        </w:trPr>
        <w:tc>
          <w:tcPr>
            <w:tcW w:w="10206" w:type="dxa"/>
            <w:gridSpan w:val="3"/>
          </w:tcPr>
          <w:p w:rsidR="00760FCE" w:rsidRPr="00760FCE" w:rsidRDefault="00760FCE" w:rsidP="00760F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760FC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п. Кизнер</w:t>
            </w:r>
          </w:p>
        </w:tc>
      </w:tr>
    </w:tbl>
    <w:p w:rsidR="00760FCE" w:rsidRPr="00760FCE" w:rsidRDefault="00760FCE" w:rsidP="00760FCE">
      <w:pPr>
        <w:ind w:right="5215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0FCE" w:rsidRPr="00760FCE" w:rsidRDefault="00760FCE" w:rsidP="00760FCE">
      <w:pPr>
        <w:widowControl w:val="0"/>
        <w:autoSpaceDE w:val="0"/>
        <w:autoSpaceDN w:val="0"/>
        <w:adjustRightInd w:val="0"/>
        <w:ind w:right="4393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D12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Присвоение, изменение и аннулирование адресов</w:t>
      </w:r>
      <w:r w:rsidR="00054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60FCE" w:rsidRPr="00760FCE" w:rsidRDefault="00760FCE" w:rsidP="00760FCE">
      <w:pPr>
        <w:ind w:right="52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CE" w:rsidRPr="00760FCE" w:rsidRDefault="00760FCE" w:rsidP="00760FCE">
      <w:pPr>
        <w:ind w:right="-33"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</w:t>
      </w:r>
      <w:r w:rsidRPr="00760FC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Земельным кодексом  Российской Федерации от 25 октября 2001 года № 136 – ФЗ, </w:t>
      </w:r>
      <w:r w:rsidR="00054B4D" w:rsidRPr="004F4459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  от 19.11.2014 № 1221 «Об утверждении Правил присвоения, изменения и аннулирования адресов»</w:t>
      </w:r>
      <w:r w:rsidR="00054B4D">
        <w:rPr>
          <w:rFonts w:ascii="Times New Roman" w:eastAsia="Calibri" w:hAnsi="Times New Roman" w:cs="Times New Roman"/>
          <w:sz w:val="24"/>
          <w:szCs w:val="24"/>
        </w:rPr>
        <w:t>,</w:t>
      </w:r>
      <w:r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«Муниципальный округ Кизнерский район Удмуртской Республики»,  Администрация муниципального образования  «Муниципальный округ Кизнерский район Удмуртской Республики» </w:t>
      </w:r>
    </w:p>
    <w:p w:rsidR="00760FCE" w:rsidRPr="00760FCE" w:rsidRDefault="00760FCE" w:rsidP="00760FCE">
      <w:pPr>
        <w:ind w:right="-33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ind w:right="-33" w:firstLine="56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60FC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760FCE" w:rsidRPr="00760FCE" w:rsidRDefault="00760FCE" w:rsidP="00760FCE">
      <w:pPr>
        <w:ind w:right="-33"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ind w:right="-33"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Утвердить Административный  регламент по предоставлению муниципальной услуги </w:t>
      </w: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4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Присвоение, изменение и аннулирование адресов</w:t>
      </w:r>
      <w:r w:rsidRPr="00760FC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 </w:t>
      </w:r>
      <w:r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>(Приложение 1);</w:t>
      </w:r>
    </w:p>
    <w:p w:rsidR="00760FCE" w:rsidRPr="00760FCE" w:rsidRDefault="00DA6B18" w:rsidP="00760FCE">
      <w:pPr>
        <w:ind w:right="77" w:firstLine="7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муниципального образования  «Муниципальный округ Кизнерский район Удмуртской Республики»;</w:t>
      </w:r>
    </w:p>
    <w:p w:rsidR="00760FCE" w:rsidRPr="00760FCE" w:rsidRDefault="00DA6B18" w:rsidP="00760FCE">
      <w:pPr>
        <w:ind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>. Постановление вступает в силу со дня его официального опубликования;</w:t>
      </w:r>
    </w:p>
    <w:p w:rsidR="00760FCE" w:rsidRPr="00760FCE" w:rsidRDefault="00DA6B18" w:rsidP="00760FCE">
      <w:pPr>
        <w:ind w:right="-1"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возложить на заместителя главы </w:t>
      </w:r>
      <w:r w:rsidR="007D79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начальника Управления сельского хозяйства и развития сельских территорий </w:t>
      </w:r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 w:rsidR="007D79AC">
        <w:rPr>
          <w:rFonts w:ascii="Times New Roman" w:eastAsia="Arial Unicode MS" w:hAnsi="Times New Roman" w:cs="Times New Roman"/>
          <w:sz w:val="24"/>
          <w:szCs w:val="24"/>
          <w:lang w:eastAsia="ru-RU"/>
        </w:rPr>
        <w:t>Р.П.Николаеву</w:t>
      </w:r>
      <w:r w:rsidR="00760FCE" w:rsidRPr="00760FC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60FCE" w:rsidRPr="00760FCE" w:rsidRDefault="00760FCE" w:rsidP="00760FCE">
      <w:pPr>
        <w:ind w:right="-1"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ind w:right="-1" w:firstLine="85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0FCE" w:rsidRPr="00760FCE" w:rsidRDefault="008543FA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</w:t>
      </w: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Кизнерский район Удмуртской Республики»                                                        </w:t>
      </w:r>
      <w:r w:rsidR="008543F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Плотников</w:t>
      </w: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</w:t>
      </w:r>
    </w:p>
    <w:p w:rsidR="00760FCE" w:rsidRPr="00760FCE" w:rsidRDefault="00760FCE" w:rsidP="00760FCE">
      <w:pPr>
        <w:tabs>
          <w:tab w:val="left" w:pos="0"/>
          <w:tab w:val="left" w:pos="9638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7D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proofErr w:type="gramStart"/>
      <w:r w:rsidR="007D79A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760FCE" w:rsidRPr="00760FCE" w:rsidRDefault="007D79AC" w:rsidP="00760FCE">
      <w:pPr>
        <w:tabs>
          <w:tab w:val="left" w:pos="0"/>
          <w:tab w:val="left" w:pos="9638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и развития сельских территорий</w:t>
      </w:r>
    </w:p>
    <w:p w:rsidR="007D79AC" w:rsidRPr="00760FCE" w:rsidRDefault="007D79AC" w:rsidP="007D79AC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D79AC" w:rsidRDefault="007D79AC" w:rsidP="007D79AC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«Муниципальный округ Кизнерский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60FCE" w:rsidRDefault="007D79AC" w:rsidP="007D79AC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  <w:r w:rsidR="00E0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Р.П.Николаев</w:t>
      </w:r>
    </w:p>
    <w:p w:rsidR="007D79AC" w:rsidRDefault="007D79AC" w:rsidP="007D79AC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9AC" w:rsidRDefault="007D79AC" w:rsidP="007D79AC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12" w:rsidRDefault="00401712" w:rsidP="007D79AC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12" w:rsidRPr="00760FCE" w:rsidRDefault="00401712" w:rsidP="007D79AC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60FCE" w:rsidRPr="00760FCE" w:rsidRDefault="00760FCE" w:rsidP="00760FCE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экономики,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и торговли                                                                                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Кизнерский район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                            Н.А. </w:t>
      </w:r>
      <w:proofErr w:type="spellStart"/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Оконникова</w:t>
      </w:r>
      <w:proofErr w:type="spellEnd"/>
    </w:p>
    <w:p w:rsidR="00760FCE" w:rsidRPr="00760FCE" w:rsidRDefault="00760FCE" w:rsidP="00760FCE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tabs>
          <w:tab w:val="left" w:pos="0"/>
        </w:tabs>
        <w:ind w:righ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правового отдела                                                                                 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Главы района, районного Совета </w:t>
      </w:r>
    </w:p>
    <w:p w:rsidR="00760FCE" w:rsidRPr="00760FCE" w:rsidRDefault="00760FCE" w:rsidP="00760FCE">
      <w:pPr>
        <w:tabs>
          <w:tab w:val="left" w:pos="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и Администрации района                                                                          А.Н. Баранов</w:t>
      </w: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18" w:rsidRDefault="00DA6B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FCE" w:rsidRPr="00760FCE" w:rsidRDefault="00760FCE" w:rsidP="00760F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D843C2" w:rsidRDefault="00860A99" w:rsidP="0086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60A99" w:rsidRPr="00D843C2" w:rsidRDefault="00860A99" w:rsidP="0086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860A99" w:rsidRPr="00D843C2" w:rsidRDefault="00860A99" w:rsidP="0086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3C2" w:rsidRPr="00D843C2" w:rsidRDefault="00860A99" w:rsidP="00D843C2">
      <w:pPr>
        <w:ind w:right="-3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43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«Присвоение, изменение и аннулирование адресов»</w:t>
      </w:r>
    </w:p>
    <w:p w:rsidR="00D843C2" w:rsidRPr="00D843C2" w:rsidRDefault="00D843C2" w:rsidP="00D843C2">
      <w:pPr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АДМИНИСТРАЦИИ МУНИЦИПАЛЬНОГО ОБРАЗОВАНИЯ </w:t>
      </w:r>
    </w:p>
    <w:p w:rsidR="00D843C2" w:rsidRPr="00D843C2" w:rsidRDefault="00D843C2" w:rsidP="00D843C2">
      <w:pPr>
        <w:widowControl w:val="0"/>
        <w:autoSpaceDE w:val="0"/>
        <w:autoSpaceDN w:val="0"/>
        <w:adjustRightInd w:val="0"/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МУНИЦИПАЛЬНЫЙ ОКРУГ КИЗНЕРСКИЙ РАЙОН УДМУРТСКОЙ РЕСПУБЛИКИ»</w:t>
      </w:r>
    </w:p>
    <w:p w:rsidR="00860A99" w:rsidRPr="00D843C2" w:rsidRDefault="00860A99" w:rsidP="0086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A99" w:rsidRPr="00D843C2" w:rsidRDefault="00860A99" w:rsidP="00860A99">
      <w:pPr>
        <w:spacing w:before="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pacing w:before="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99" w:rsidRPr="00860A99" w:rsidRDefault="00860A99" w:rsidP="00860A99">
      <w:pPr>
        <w:suppressAutoHyphens/>
        <w:autoSpaceDE w:val="0"/>
        <w:spacing w:before="1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0A99" w:rsidRPr="00860A99" w:rsidRDefault="00860A99" w:rsidP="005013C6">
      <w:pPr>
        <w:suppressAutoHyphens/>
        <w:autoSpaceDE w:val="0"/>
        <w:spacing w:before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0A99" w:rsidRPr="00860A99" w:rsidRDefault="00860A99" w:rsidP="00860A99">
      <w:pPr>
        <w:suppressAutoHyphens/>
        <w:autoSpaceDE w:val="0"/>
        <w:spacing w:before="1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0A99" w:rsidRPr="00860A99" w:rsidRDefault="00860A99" w:rsidP="00F13C00">
      <w:pPr>
        <w:suppressAutoHyphens/>
        <w:autoSpaceDE w:val="0"/>
        <w:spacing w:before="1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60A99" w:rsidRPr="00860A99" w:rsidRDefault="00F13C00" w:rsidP="00860A99">
      <w:pPr>
        <w:suppressAutoHyphens/>
        <w:autoSpaceDE w:val="0"/>
        <w:spacing w:before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Кизнер</w:t>
      </w:r>
      <w:proofErr w:type="spellEnd"/>
    </w:p>
    <w:p w:rsidR="00860A99" w:rsidRDefault="00860A99" w:rsidP="00860A99">
      <w:pPr>
        <w:suppressAutoHyphens/>
        <w:autoSpaceDE w:val="0"/>
        <w:spacing w:before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13C0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25A05" w:rsidRDefault="00F25A05" w:rsidP="00860A99">
      <w:pPr>
        <w:suppressAutoHyphens/>
        <w:autoSpaceDE w:val="0"/>
        <w:spacing w:before="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A99" w:rsidRPr="00860A99" w:rsidRDefault="00F25A05" w:rsidP="00D843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60A99" w:rsidRDefault="00267419" w:rsidP="00860A9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АДМИНИСТРАТИВНЫЙ РЕГЛАМЕНТ</w:t>
      </w:r>
    </w:p>
    <w:p w:rsidR="00267419" w:rsidRPr="00267419" w:rsidRDefault="00267419" w:rsidP="00267419">
      <w:pPr>
        <w:ind w:right="-3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«Присвоение, изменение и аннулирование адресов»</w:t>
      </w:r>
    </w:p>
    <w:p w:rsidR="00267419" w:rsidRPr="00267419" w:rsidRDefault="00267419" w:rsidP="00267419">
      <w:pPr>
        <w:ind w:right="-3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419">
        <w:rPr>
          <w:rFonts w:ascii="Times New Roman" w:eastAsia="Times New Roman" w:hAnsi="Times New Roman" w:cs="Times New Roman"/>
          <w:b/>
          <w:bCs/>
          <w:lang w:eastAsia="ru-RU"/>
        </w:rPr>
        <w:t xml:space="preserve">НА ТЕРРИТОРИИ АДМИНИСТРАЦИИ МУНИЦИПАЛЬНОГО ОБРАЗОВАНИЯ </w:t>
      </w:r>
    </w:p>
    <w:p w:rsidR="00267419" w:rsidRPr="00267419" w:rsidRDefault="00267419" w:rsidP="00267419">
      <w:pPr>
        <w:widowControl w:val="0"/>
        <w:autoSpaceDE w:val="0"/>
        <w:autoSpaceDN w:val="0"/>
        <w:adjustRightInd w:val="0"/>
        <w:ind w:right="-3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67419">
        <w:rPr>
          <w:rFonts w:ascii="Times New Roman" w:eastAsia="Times New Roman" w:hAnsi="Times New Roman" w:cs="Times New Roman"/>
          <w:b/>
          <w:bCs/>
          <w:lang w:eastAsia="ru-RU"/>
        </w:rPr>
        <w:t>« МУНИЦИПАЛЬНЫЙ ОКРУГ КИЗНЕРСКИЙ РАЙОН УДМУРТСКОЙ РЕСПУБЛИКИ»</w:t>
      </w:r>
    </w:p>
    <w:p w:rsidR="00267419" w:rsidRPr="00860A99" w:rsidRDefault="00267419" w:rsidP="00860A9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0A99" w:rsidRPr="00860A99" w:rsidRDefault="00860A99" w:rsidP="00860A9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860A99" w:rsidRPr="00860A99" w:rsidRDefault="00860A99" w:rsidP="00860A99">
      <w:pPr>
        <w:suppressAutoHyphens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 Предмет регулирования</w:t>
      </w:r>
      <w:r w:rsidR="00D843C2" w:rsidRPr="00861314">
        <w:rPr>
          <w:rFonts w:ascii="Times New Roman" w:hAnsi="Times New Roman" w:cs="Times New Roman"/>
          <w:b/>
          <w:color w:val="000000"/>
        </w:rPr>
        <w:t>административного регламента</w:t>
      </w:r>
    </w:p>
    <w:p w:rsidR="00860A99" w:rsidRPr="00860A99" w:rsidRDefault="00860A99" w:rsidP="00860A99">
      <w:pPr>
        <w:suppressAutoHyphens/>
        <w:ind w:firstLine="70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860A99" w:rsidRDefault="00860A99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(далее Регламент) по</w:t>
      </w:r>
      <w:r w:rsidR="0026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 w:rsidR="002674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«Присвоение, изменение и аннулирование адресов» 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DB38A0" w:rsidRDefault="00DB38A0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 w:line="276" w:lineRule="auto"/>
        <w:ind w:left="57" w:firstLine="6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Правовые основания принятия административного регламента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разрабатывается на основании: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Федерального закона от 27.07.2010 года № 210-ФЗ «Об организации предоставления государственных и муниципальных услуг»;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Постановления Правительства РФ от 19.11.2014 года № 1221 «Об утверждении Правил присвоения, изменения и аннулирования адресов»;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-Постановления муниципального образования «Муниципальный округ Кизнерский район Удмуртской Республики» от 10.03.2021 № 153 «</w:t>
      </w:r>
      <w:r w:rsidRPr="00DB3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B38A0" w:rsidRDefault="00DB38A0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Разработчик данного регламента</w:t>
      </w: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Разработчиком Административного регламента является – структурное подразделение Администрации муниципального образования  «Муниципальный округ Кизнерский район Удмуртской Республики» </w:t>
      </w:r>
      <w:proofErr w:type="gramStart"/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-У</w:t>
      </w:r>
      <w:proofErr w:type="gramEnd"/>
      <w:r w:rsidRPr="00DB38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правление сельского хозяйства и развития сельских территорий муниципального образования «Муниципальный округ Кизнерский район Удмуртской Республики».</w:t>
      </w:r>
    </w:p>
    <w:p w:rsidR="00DB38A0" w:rsidRDefault="00DB38A0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Принципы и цели разработки административного регламента</w:t>
      </w:r>
    </w:p>
    <w:p w:rsidR="00DB38A0" w:rsidRPr="00DB38A0" w:rsidRDefault="00DB38A0" w:rsidP="00DB38A0">
      <w:pPr>
        <w:spacing w:before="100" w:beforeAutospacing="1" w:after="240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 разработан на основании принципов: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правомерности предоставления муниципальной услуги;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заявительного порядка обращения за предоставлением муниципальной услуги;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деятельности органов местного самоуправления;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разработки Регламента предоставления муниципальной услуги - доведение в доступной форме для Заявителей требований федерального законодательства при получении решения о присвоении, изменении нумерации жилых помещений.</w:t>
      </w:r>
    </w:p>
    <w:p w:rsidR="00DB38A0" w:rsidRPr="00860A99" w:rsidRDefault="00DB38A0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A0" w:rsidRPr="00DB38A0" w:rsidRDefault="00DB38A0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DB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Права заявителей при получении услуги</w:t>
      </w:r>
    </w:p>
    <w:p w:rsidR="00DB38A0" w:rsidRPr="00DB38A0" w:rsidRDefault="00DB38A0" w:rsidP="00DB38A0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разработан в целях реализации прав Заявителей </w:t>
      </w:r>
      <w:proofErr w:type="gramStart"/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</w:t>
      </w:r>
      <w:hyperlink r:id="rId7" w:anchor="7D20K3" w:history="1">
        <w:r w:rsidRPr="00DB38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муниципальной услуги;</w:t>
      </w:r>
    </w:p>
    <w:p w:rsidR="00DB38A0" w:rsidRPr="00DB38A0" w:rsidRDefault="00DB38A0" w:rsidP="00DB38A0">
      <w:pPr>
        <w:pStyle w:val="formattexttopleveltextindenttext"/>
        <w:spacing w:after="240" w:afterAutospacing="0"/>
        <w:jc w:val="both"/>
      </w:pPr>
      <w:r w:rsidRPr="00DB38A0">
        <w:t xml:space="preserve">- получение муниципальной услуги в многофункциональном центре при наличии соглашения, заключенного между многофункциональным центром предоставления государственных и муниципальных услуг и </w:t>
      </w:r>
      <w:r>
        <w:t>Администрацией МО «Муниципальный округ Кизнерский район Удмуртской Республики»;</w:t>
      </w:r>
    </w:p>
    <w:p w:rsidR="00DB38A0" w:rsidRPr="00DB38A0" w:rsidRDefault="00DB38A0" w:rsidP="00DB38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конфиденциальности персональных данных Заявителя при обработке, хранении и использовании.</w:t>
      </w:r>
    </w:p>
    <w:p w:rsidR="00860A99" w:rsidRPr="00860A99" w:rsidRDefault="00860A99" w:rsidP="00860A99">
      <w:pPr>
        <w:ind w:left="-540" w:right="-18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DB38A0" w:rsidP="00860A99">
      <w:pPr>
        <w:ind w:left="-540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0A99"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Описание заявителей</w:t>
      </w:r>
    </w:p>
    <w:p w:rsidR="00860A99" w:rsidRPr="00860A99" w:rsidRDefault="00860A99" w:rsidP="00860A99">
      <w:pPr>
        <w:ind w:left="-540" w:right="-1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0A99" w:rsidRPr="004F4459" w:rsidRDefault="00860A99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муниципальной услуги выступает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860A99" w:rsidRPr="004F4459" w:rsidRDefault="00860A99" w:rsidP="00860A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право хозяйственного ведения;</w:t>
      </w:r>
    </w:p>
    <w:p w:rsidR="00860A99" w:rsidRPr="004F4459" w:rsidRDefault="00860A99" w:rsidP="00860A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право оперативного управления;</w:t>
      </w:r>
    </w:p>
    <w:p w:rsidR="00860A99" w:rsidRPr="004F4459" w:rsidRDefault="00860A99" w:rsidP="00860A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право пожизненно наследуемого владения;</w:t>
      </w:r>
    </w:p>
    <w:p w:rsidR="00860A99" w:rsidRPr="004F4459" w:rsidRDefault="00860A99" w:rsidP="00860A99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право постоянного (бессрочного) пользования.</w:t>
      </w:r>
    </w:p>
    <w:p w:rsidR="00860A99" w:rsidRDefault="00860A99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</w:t>
      </w: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заявителя).</w:t>
      </w:r>
      <w:proofErr w:type="gramEnd"/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 От имени лица, указанного в абзаце 1 пункта 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Административного регламента, вправе обратиться кадастровый инженер, выполняющий на основании документа, предусмотренного </w:t>
      </w:r>
      <w:hyperlink r:id="rId8" w:history="1">
        <w:r w:rsidRPr="004F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35</w:t>
        </w:r>
      </w:hyperlink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или </w:t>
      </w:r>
      <w:hyperlink r:id="rId9" w:history="1">
        <w:r w:rsidRPr="004F445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42.3 Федерального закона "О кадастровой деятельности"</w:t>
        </w:r>
      </w:hyperlink>
      <w:r w:rsidRPr="004F44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кадастровые работы или комплексные кадастровые работы в отношении соответствующего объекта недвижимости, 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вляющегося объектом адресации.</w:t>
      </w:r>
    </w:p>
    <w:p w:rsidR="00860A99" w:rsidRPr="004F4459" w:rsidRDefault="00860A99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6C1E" w:rsidRDefault="00FD2929" w:rsidP="00506C1E">
      <w:pPr>
        <w:autoSpaceDE w:val="0"/>
        <w:autoSpaceDN w:val="0"/>
        <w:adjustRightInd w:val="0"/>
        <w:ind w:left="708" w:right="3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21979853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06C1E" w:rsidRPr="005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06C1E" w:rsidRPr="005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506C1E" w:rsidRPr="005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информирования о предоставлении муниципальной услуги</w:t>
      </w:r>
    </w:p>
    <w:p w:rsidR="00FD2929" w:rsidRPr="00506C1E" w:rsidRDefault="00FD2929" w:rsidP="00506C1E">
      <w:pPr>
        <w:autoSpaceDE w:val="0"/>
        <w:autoSpaceDN w:val="0"/>
        <w:adjustRightInd w:val="0"/>
        <w:ind w:left="708" w:right="3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6C1E" w:rsidRPr="00506C1E" w:rsidRDefault="00506C1E" w:rsidP="00506C1E">
      <w:pPr>
        <w:widowControl w:val="0"/>
        <w:tabs>
          <w:tab w:val="left" w:pos="1354"/>
        </w:tabs>
        <w:autoSpaceDE w:val="0"/>
        <w:autoSpaceDN w:val="0"/>
        <w:spacing w:before="1"/>
        <w:ind w:left="720" w:right="345"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Информированиеопорядкепредоставленияуслугиосуществляется:</w:t>
      </w:r>
    </w:p>
    <w:p w:rsidR="00506C1E" w:rsidRPr="00506C1E" w:rsidRDefault="00506C1E" w:rsidP="00506C1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органместногосамоуправленияиливмногофункциональномцентрепредоставлениягосударственныхимуниципальныхуслуг(далее – многофункциональныйцентр);</w:t>
      </w:r>
    </w:p>
    <w:p w:rsidR="00506C1E" w:rsidRPr="00506C1E" w:rsidRDefault="00506C1E" w:rsidP="00506C1E">
      <w:pPr>
        <w:widowControl w:val="0"/>
        <w:numPr>
          <w:ilvl w:val="0"/>
          <w:numId w:val="12"/>
        </w:numPr>
        <w:tabs>
          <w:tab w:val="left" w:pos="1209"/>
        </w:tabs>
        <w:autoSpaceDE w:val="0"/>
        <w:autoSpaceDN w:val="0"/>
        <w:adjustRightInd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потелефонув,органеместногосамоуправленияилимногофункциональномцентре;</w:t>
      </w:r>
    </w:p>
    <w:p w:rsidR="00506C1E" w:rsidRPr="00506C1E" w:rsidRDefault="00506C1E" w:rsidP="00506C1E">
      <w:pPr>
        <w:widowControl w:val="0"/>
        <w:numPr>
          <w:ilvl w:val="0"/>
          <w:numId w:val="12"/>
        </w:numPr>
        <w:tabs>
          <w:tab w:val="left" w:pos="1192"/>
        </w:tabs>
        <w:autoSpaceDE w:val="0"/>
        <w:autoSpaceDN w:val="0"/>
        <w:adjustRightInd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письменно,втомчислепосредствомэлектроннойпочты,факсимильнойсвязи;</w:t>
      </w:r>
    </w:p>
    <w:p w:rsidR="00506C1E" w:rsidRPr="00506C1E" w:rsidRDefault="00506C1E" w:rsidP="00506C1E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adjustRightInd w:val="0"/>
        <w:ind w:right="34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посредствомразмещениявоткрытойидоступнойформеинформации: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в федеральной государственной информационной системе «Единый порталгосударственных и муниципальных услуг (функций)» (https://</w:t>
      </w:r>
      <w:hyperlink r:id="rId10">
        <w:r w:rsidRPr="00506C1E">
          <w:rPr>
            <w:rFonts w:ascii="Times New Roman" w:eastAsia="Times New Roman" w:hAnsi="Times New Roman" w:cs="Times New Roman"/>
            <w:sz w:val="24"/>
            <w:szCs w:val="24"/>
            <w:lang/>
          </w:rPr>
          <w:t>www.gosuslugi.ru/)</w:t>
        </w:r>
      </w:hyperlink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(далее– Единыйпортал);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нарегиональномпорталегосударственныхимуниципальныхуслуг(функций),являющегосягосударственнойинформационнойсистемойсубъектаРоссийскойФедерации(</w:t>
      </w:r>
      <w:r w:rsidRPr="00506C1E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https://uslugi.udmurt.ru/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)(далее –региональныйпортал);</w:t>
      </w:r>
    </w:p>
    <w:p w:rsidR="00506C1E" w:rsidRPr="00506C1E" w:rsidRDefault="00506C1E" w:rsidP="00506C1E">
      <w:pPr>
        <w:widowControl w:val="0"/>
        <w:autoSpaceDE w:val="0"/>
        <w:autoSpaceDN w:val="0"/>
        <w:adjustRightInd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наофициальномсайтеуполномоченногоорганагосударственнойвласти,органаместногосамоуправления,организации(https://</w:t>
      </w:r>
      <w:r w:rsidRPr="00506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/>
        </w:rPr>
        <w:t>www</w:t>
      </w:r>
      <w:r w:rsidRPr="00506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/>
        </w:rPr>
        <w:t>mykizner</w:t>
      </w:r>
      <w:proofErr w:type="spellEnd"/>
      <w:r w:rsidRPr="00506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/>
        </w:rPr>
        <w:t>ru</w:t>
      </w:r>
      <w:proofErr w:type="spellEnd"/>
      <w:r w:rsidRPr="00506C1E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6C1E" w:rsidRPr="00506C1E" w:rsidRDefault="00506C1E" w:rsidP="00506C1E">
      <w:pPr>
        <w:widowControl w:val="0"/>
        <w:numPr>
          <w:ilvl w:val="0"/>
          <w:numId w:val="12"/>
        </w:numPr>
        <w:tabs>
          <w:tab w:val="left" w:pos="1291"/>
        </w:tabs>
        <w:autoSpaceDE w:val="0"/>
        <w:autoSpaceDN w:val="0"/>
        <w:adjustRightInd w:val="0"/>
        <w:ind w:right="34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посредствомразмещенияинформациинаинформационныхстендахорганаместногосамоуправления илимногофункциональногоцентра.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</w:t>
      </w:r>
      <w:r w:rsidR="00FD292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</w:t>
      </w: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</w:t>
      </w: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Информированиеосуществляется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 вопросам, касающимся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506C1E" w:rsidRPr="00026560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26560">
        <w:rPr>
          <w:rFonts w:ascii="Times New Roman" w:eastAsia="Times New Roman" w:hAnsi="Times New Roman" w:cs="Times New Roman"/>
          <w:sz w:val="24"/>
          <w:szCs w:val="24"/>
          <w:lang/>
        </w:rPr>
        <w:t>способовподачизаявления</w:t>
      </w:r>
      <w:r w:rsidR="00026560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опредоставленииуслуги;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адресов органа местногосамоуправленияимногофункциональныхцентров,обращениевкоторыенеобходимодляпредоставленияуслуги;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справочной информации о работе органаместногосамоуправления;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документов, необходимых для предоставления услуги;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порядкаи сроков предоставления услуги;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порядкаполучениясведенийоходерассмотрениязаявленияовыдачеразрешениянавводобъектавэксплуатациюиорезультатахпредоставлениямуниципальнойуслуги;</w:t>
      </w:r>
    </w:p>
    <w:p w:rsidR="00506C1E" w:rsidRPr="00506C1E" w:rsidRDefault="00506C1E" w:rsidP="00506C1E">
      <w:pPr>
        <w:widowControl w:val="0"/>
        <w:tabs>
          <w:tab w:val="left" w:pos="1183"/>
        </w:tabs>
        <w:autoSpaceDE w:val="0"/>
        <w:autoSpaceDN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(бездействия)должностныхлиц,ипринимаемыхимирешенийприпредоставленииуслуги.</w:t>
      </w:r>
    </w:p>
    <w:p w:rsidR="00506C1E" w:rsidRPr="00506C1E" w:rsidRDefault="00506C1E" w:rsidP="00506C1E">
      <w:pPr>
        <w:widowControl w:val="0"/>
        <w:tabs>
          <w:tab w:val="left" w:pos="1183"/>
        </w:tabs>
        <w:autoSpaceDE w:val="0"/>
        <w:autoSpaceDN w:val="0"/>
        <w:ind w:left="567" w:right="3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предоставляется бесплатно.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</w:t>
      </w:r>
      <w:r w:rsidR="00FD292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</w:t>
      </w:r>
      <w:r w:rsidRPr="00506C1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.3. 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При устном обращении заявителя (лично или по телефону) должностное лицоорганаместного самоуправления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или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работникмногофункциональногоцентра,осуществляющий консультирование, подробно и в вежливой (корректной) формеинформируетобратившихсяпоинтересующимвопросам.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Ответнателефонныйзвонокдолженначинатьсясинформациионаименовании органа, в который позвонил заявитель, фамилии, имени, отчества(последнее – при наличии) и должности специалиста, принявшего телефонныйзвонок.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Если должностное лицо органаместногосамоуправлениянеможетсамостоятельнодатьответ,телефонныйзвонокдолженбытьпереадресован(переведен)надругоедолжностноелицоилижеобратившемусялицудолженбытьсообщентелефонныйномер,по которомуможнобудетполучитьнеобходимуюинформацию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Если подготовка ответа требует продолжительного времени, он предлагаетзаявителюодиниз следующих вариантовдальнейших действий:</w:t>
      </w:r>
    </w:p>
    <w:p w:rsidR="00506C1E" w:rsidRPr="00506C1E" w:rsidRDefault="00506C1E" w:rsidP="00506C1E">
      <w:pPr>
        <w:spacing w:line="242" w:lineRule="auto"/>
        <w:ind w:right="345" w:firstLine="567"/>
        <w:rPr>
          <w:rFonts w:ascii="Times New Roman" w:eastAsia="Times New Roman" w:hAnsi="Times New Roman" w:cs="Times New Roman"/>
          <w:spacing w:val="-67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изложить обращение в письменной форме;</w:t>
      </w:r>
    </w:p>
    <w:p w:rsidR="00506C1E" w:rsidRPr="00506C1E" w:rsidRDefault="00506C1E" w:rsidP="00506C1E">
      <w:pPr>
        <w:spacing w:line="242" w:lineRule="auto"/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назначитьдругоевремядляконсультаций.</w:t>
      </w:r>
    </w:p>
    <w:p w:rsidR="00506C1E" w:rsidRPr="00506C1E" w:rsidRDefault="00506C1E" w:rsidP="00506C1E">
      <w:pPr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Должностное лицо органаместного самоуправления не вправе осуществлять информирование,выходящее за рамки стандартных процедур и условий предоставления услуги, ивлияющеепрямоили косвеннонапринимаемоерешение.</w:t>
      </w:r>
    </w:p>
    <w:p w:rsidR="00506C1E" w:rsidRPr="00506C1E" w:rsidRDefault="00506C1E" w:rsidP="00506C1E">
      <w:pPr>
        <w:spacing w:line="242" w:lineRule="auto"/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Продолжительность информирования по телефону не должна превышать 10минут.</w:t>
      </w:r>
    </w:p>
    <w:p w:rsidR="00506C1E" w:rsidRPr="00506C1E" w:rsidRDefault="00506C1E" w:rsidP="00506C1E">
      <w:pPr>
        <w:widowControl w:val="0"/>
        <w:tabs>
          <w:tab w:val="left" w:pos="1354"/>
        </w:tabs>
        <w:autoSpaceDE w:val="0"/>
        <w:autoSpaceDN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Информированиеосуществляетсявсоответствиисграфикомприемаграждан.</w:t>
      </w:r>
    </w:p>
    <w:p w:rsidR="00506C1E" w:rsidRPr="00506C1E" w:rsidRDefault="00506C1E" w:rsidP="00506C1E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Пописьменномуобращению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должностноелицооргана местного самоуправления подробнов письменной форме разъясняет гражданину сведения по вопросам, указанным впункте 1.</w:t>
      </w:r>
      <w:r w:rsidR="008826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 в порядке, установленномФедеральнымзакономот2мая2006г.№59-ФЗ«О порядкерассмотренияобращений граждан Российской Федерации» (далее – Федеральный закон № 59-ФЗ).</w:t>
      </w:r>
    </w:p>
    <w:p w:rsidR="00506C1E" w:rsidRPr="00506C1E" w:rsidRDefault="00506C1E" w:rsidP="00506C1E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НаЕдиномпорталеразмещаютсясведения,предусмотренныеПоложениемофедеральнойгосударственнойинформационнойсистеме «Федеральныйреестргосударственныхимуниципальныхуслуг(функций)»,утвержденнымпостановлениемПравительстваРоссийскойФедерацииот24октября2011года№861. </w:t>
      </w:r>
    </w:p>
    <w:p w:rsidR="00506C1E" w:rsidRPr="00506C1E" w:rsidRDefault="00506C1E" w:rsidP="00506C1E">
      <w:pPr>
        <w:tabs>
          <w:tab w:val="num" w:pos="0"/>
        </w:tabs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Доступкинформацииосрокахипорядкепредоставленияуслугиосуществляется без выполнения заявителем каких-либо требований, в том числебезиспользованияпрограммногообеспечения,установкакоторогонатехническиесредства заявителя требует заключения лицензионного или иного соглашения справообладателемпрограммногообеспечения,предусматривающеговзиманиеплаты,регистрациюилиавторизациюзаявителяилипредоставлениеимперсональныхданных.</w:t>
      </w:r>
      <w:r w:rsidRPr="00506C1E">
        <w:rPr>
          <w:rFonts w:ascii="Times New Roman" w:eastAsia="Times New Roman" w:hAnsi="Times New Roman" w:cs="Times New Roman"/>
          <w:spacing w:val="-1"/>
          <w:sz w:val="24"/>
          <w:szCs w:val="24"/>
          <w:lang/>
        </w:rPr>
        <w:t>Наофициальномсайте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органаместногосамоуправления,настендахвместахпредоставления услуги и в многофункциональном центре размещается следующаясправочнаяинформация:</w:t>
      </w:r>
    </w:p>
    <w:p w:rsidR="00506C1E" w:rsidRPr="00506C1E" w:rsidRDefault="00506C1E" w:rsidP="00506C1E">
      <w:pPr>
        <w:tabs>
          <w:tab w:val="num" w:pos="0"/>
        </w:tabs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оместенахожденияиграфикеработыорганаместногосамоуправления, ответственного запредоставление услуги, а такжемногофункциональных центров;</w:t>
      </w:r>
    </w:p>
    <w:p w:rsidR="00506C1E" w:rsidRPr="00506C1E" w:rsidRDefault="00506C1E" w:rsidP="00506C1E">
      <w:pPr>
        <w:tabs>
          <w:tab w:val="num" w:pos="0"/>
        </w:tabs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справочные телефоны структурных подразделений органаместногосамоуправления,ответственн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ого</w:t>
      </w: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запредоставлениеуслуги,втомчисленомертелефона-автоинформатора(приналичии);</w:t>
      </w:r>
    </w:p>
    <w:p w:rsidR="00506C1E" w:rsidRPr="00506C1E" w:rsidRDefault="00506C1E" w:rsidP="00506C1E">
      <w:pPr>
        <w:tabs>
          <w:tab w:val="num" w:pos="0"/>
        </w:tabs>
        <w:ind w:right="34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/>
        </w:rPr>
        <w:t>адресофициальногосайта,атакжеэлектроннойпочтыи(или)формыобратнойсвязиорганаместногосамоуправлениявсети «Интернет».</w:t>
      </w:r>
    </w:p>
    <w:p w:rsidR="00506C1E" w:rsidRPr="00506C1E" w:rsidRDefault="00506C1E" w:rsidP="00506C1E">
      <w:pPr>
        <w:widowControl w:val="0"/>
        <w:numPr>
          <w:ilvl w:val="1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"/>
        <w:ind w:righ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ожидания органаместногосамоуправления размещаютсянормативныеправовыеакты,регулирующиепорядокпредоставленияуслуги,втомчисле</w:t>
      </w:r>
      <w:r w:rsidRPr="00506C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Административныйрегламент,которые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потребованиюзаявителяпредоставляютсяемудля ознакомления.</w:t>
      </w:r>
    </w:p>
    <w:p w:rsidR="00506C1E" w:rsidRPr="00506C1E" w:rsidRDefault="00506C1E" w:rsidP="00506C1E">
      <w:pPr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right="34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информацииопорядкепредоставленияуслугинаинформационныхстендахвпомещениимногофункциональногоцентраосуществляетсявсоответствииссоглашением,заключенныммеждумногофункциональнымцентромиорганомместногосамоуправлениясучетомтребованийкинформированию,установленных Административнымрегламентом.</w:t>
      </w:r>
    </w:p>
    <w:p w:rsidR="00506C1E" w:rsidRPr="00506C1E" w:rsidRDefault="00506C1E" w:rsidP="00506C1E">
      <w:pPr>
        <w:widowControl w:val="0"/>
        <w:tabs>
          <w:tab w:val="num" w:pos="0"/>
          <w:tab w:val="left" w:pos="567"/>
        </w:tabs>
        <w:autoSpaceDE w:val="0"/>
        <w:autoSpaceDN w:val="0"/>
        <w:spacing w:before="2"/>
        <w:ind w:right="3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рассмотрения заявления может бытьполучена заявителем (его представителем) в личном кабинете на Едином портале,региональном портале, а также в </w:t>
      </w:r>
      <w:r w:rsidRPr="0050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соответствующем структурном подразделенииорганаместногосамоуправленияприобращениизаявителялично,потелефонупосредствомэлектронной почты</w:t>
      </w:r>
    </w:p>
    <w:p w:rsidR="00860A99" w:rsidRDefault="00FD2929" w:rsidP="00860A99">
      <w:pPr>
        <w:spacing w:before="20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60A99"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.   Стандарт предоставления муниципальной услуги</w:t>
      </w:r>
    </w:p>
    <w:p w:rsidR="00FD2929" w:rsidRPr="00860A99" w:rsidRDefault="00FD2929" w:rsidP="00860A99">
      <w:pPr>
        <w:spacing w:before="20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A99" w:rsidRPr="00860A99" w:rsidRDefault="00860A99" w:rsidP="00860A99">
      <w:pPr>
        <w:numPr>
          <w:ilvl w:val="1"/>
          <w:numId w:val="2"/>
        </w:num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</w:t>
      </w:r>
      <w:bookmarkEnd w:id="0"/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860A99" w:rsidRPr="00860A99" w:rsidRDefault="00860A99" w:rsidP="00860A99">
      <w:pPr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60A99" w:rsidRPr="00860A99" w:rsidRDefault="00860A99" w:rsidP="00860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услуга «Присвоение, изменение и аннулирование адресов»  (далее – муниципальная услуга).</w:t>
      </w:r>
    </w:p>
    <w:p w:rsidR="00860A99" w:rsidRPr="00860A99" w:rsidRDefault="00860A99" w:rsidP="00860A99">
      <w:pPr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A99" w:rsidRPr="00860A99" w:rsidRDefault="00860A99" w:rsidP="00860A9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19798538"/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2.2  Наименование органа, предоставляющего муниципальную услугу</w:t>
      </w:r>
      <w:bookmarkEnd w:id="1"/>
    </w:p>
    <w:p w:rsidR="00860A99" w:rsidRPr="00860A99" w:rsidRDefault="00860A99" w:rsidP="00860A9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D2929" w:rsidRPr="00FD2929" w:rsidRDefault="00FD2929" w:rsidP="00FD292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219798540"/>
      <w:r w:rsidRPr="00FD2929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Предоставление муниципальной услуги осуществляется Администрацией муниципального образования «</w:t>
      </w: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FD29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FD2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Территориальные отделы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FD2929" w:rsidRPr="00FD2929" w:rsidRDefault="00FD2929" w:rsidP="00FD2929">
      <w:pPr>
        <w:tabs>
          <w:tab w:val="left" w:pos="840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Администрация </w:t>
      </w:r>
      <w:r w:rsidRPr="00FD29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Кизнерский район Удмуртской Республики» при предоставлении муниципальной услуги взаимодействует </w:t>
      </w:r>
      <w:proofErr w:type="gramStart"/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2929" w:rsidRPr="00FD2929" w:rsidRDefault="00FD2929" w:rsidP="00FD292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федеральной налоговой службой Удмуртской Республики;</w:t>
      </w:r>
    </w:p>
    <w:p w:rsidR="00FD2929" w:rsidRPr="00FD2929" w:rsidRDefault="00FD2929" w:rsidP="00FD292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Удмуртской Республике (филиал ФГБУ "ФКП </w:t>
      </w:r>
      <w:proofErr w:type="spellStart"/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Удмуртской Республике);</w:t>
      </w:r>
    </w:p>
    <w:p w:rsidR="00FD2929" w:rsidRPr="00FD2929" w:rsidRDefault="00FD2929" w:rsidP="00FD292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бюджетным учреждением Удмуртской Республики "Центр кадастровой оценки и технической инвентаризации недвижимого имущества" (БУ УР "ЦКО БТИ);</w:t>
      </w:r>
    </w:p>
    <w:p w:rsidR="00FD2929" w:rsidRPr="00FD2929" w:rsidRDefault="00FD2929" w:rsidP="00FD2929">
      <w:pPr>
        <w:shd w:val="clear" w:color="auto" w:fill="FFFFFF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МФЦ.</w:t>
      </w:r>
    </w:p>
    <w:p w:rsidR="00FD2929" w:rsidRDefault="00FD2929" w:rsidP="00FD2929">
      <w:pPr>
        <w:tabs>
          <w:tab w:val="left" w:pos="840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организациями определяются нормативными правовыми актами Российской Федерации, Удмуртской Республики, муниципальными правовыми актами и другими документами.</w:t>
      </w:r>
    </w:p>
    <w:p w:rsidR="00FD2929" w:rsidRPr="00FD2929" w:rsidRDefault="00FD2929" w:rsidP="00FD2929">
      <w:pPr>
        <w:tabs>
          <w:tab w:val="left" w:pos="840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ind w:firstLine="709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2.3.  Результат предоставления муниципальной услуги</w:t>
      </w:r>
      <w:bookmarkEnd w:id="2"/>
    </w:p>
    <w:p w:rsidR="00860A99" w:rsidRPr="00860A99" w:rsidRDefault="00860A99" w:rsidP="00860A99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являются:</w:t>
      </w:r>
    </w:p>
    <w:p w:rsidR="00860A99" w:rsidRPr="00860A99" w:rsidRDefault="00860A99" w:rsidP="00860A99">
      <w:pPr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постановление администрации муниципального образования «</w:t>
      </w:r>
      <w:r w:rsidR="0025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присвоении, из</w:t>
      </w:r>
      <w:r w:rsidR="00026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и аннулировании адресов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A99" w:rsidRPr="00860A99" w:rsidRDefault="00860A99" w:rsidP="00860A99">
      <w:pPr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отказ в присвоении, изменении и аннулировании адресов с обоснованием отказа.</w:t>
      </w:r>
    </w:p>
    <w:p w:rsidR="00860A99" w:rsidRPr="00860A99" w:rsidRDefault="00860A99" w:rsidP="00860A99">
      <w:pPr>
        <w:ind w:left="-540" w:right="-185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numPr>
          <w:ilvl w:val="1"/>
          <w:numId w:val="3"/>
        </w:num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219798544"/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  <w:bookmarkEnd w:id="3"/>
    </w:p>
    <w:p w:rsidR="00860A99" w:rsidRPr="00860A99" w:rsidRDefault="00860A99" w:rsidP="00860A99">
      <w:pPr>
        <w:ind w:left="709"/>
        <w:jc w:val="lef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60A99" w:rsidRPr="00860A99" w:rsidRDefault="00860A99" w:rsidP="00860A9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Общий срок предоставления муниципальной услуги со дня поступления заявления  до дня подписания постановления о 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присвоении, изменении и аннулировании адресов</w:t>
      </w: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 об отказе в 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присвоении, изменении и аннулировании адресов</w:t>
      </w: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до дня дачи мотивированного отказа составляет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рабочих дней со дня поступления заявления</w:t>
      </w: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0A99" w:rsidRPr="00D5629B" w:rsidRDefault="00860A99" w:rsidP="00860A99">
      <w:pPr>
        <w:numPr>
          <w:ilvl w:val="1"/>
          <w:numId w:val="3"/>
        </w:numPr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60A99" w:rsidRPr="00D5629B" w:rsidRDefault="00DB38A0" w:rsidP="00DB38A0">
      <w:pPr>
        <w:tabs>
          <w:tab w:val="left" w:pos="5775"/>
        </w:tabs>
        <w:ind w:left="709" w:right="-185"/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62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D5629B" w:rsidRPr="00D5629B" w:rsidRDefault="00860A99" w:rsidP="00D5629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D5629B"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 муниципальной услуги осуществляется в соответствии </w:t>
      </w:r>
      <w:proofErr w:type="gramStart"/>
      <w:r w:rsidR="00D5629B"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5629B"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29B" w:rsidRPr="00D5629B" w:rsidRDefault="00D5629B" w:rsidP="00D5629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D5629B" w:rsidRPr="00D5629B" w:rsidRDefault="00D5629B" w:rsidP="00D5629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Федерации;</w:t>
      </w:r>
    </w:p>
    <w:p w:rsidR="00D5629B" w:rsidRPr="00D5629B" w:rsidRDefault="00D5629B" w:rsidP="00D5629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D5629B" w:rsidRPr="00D5629B" w:rsidRDefault="00D5629B" w:rsidP="00D5629B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</w:p>
    <w:p w:rsidR="00D5629B" w:rsidRPr="00D5629B" w:rsidRDefault="00D5629B" w:rsidP="00D5629B">
      <w:pPr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D5629B" w:rsidRPr="00D5629B" w:rsidRDefault="00D5629B" w:rsidP="00D5629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13 октября 1997 г. №1301 «Об утверждении Положения о государственном учете жилищного фонда в Российской Федерации»;</w:t>
      </w:r>
    </w:p>
    <w:p w:rsidR="00D5629B" w:rsidRPr="00D5629B" w:rsidRDefault="00D5629B" w:rsidP="00D5629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D5629B" w:rsidRPr="00D5629B" w:rsidRDefault="00D5629B" w:rsidP="00D5629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D5629B" w:rsidRPr="00D5629B" w:rsidRDefault="00D5629B" w:rsidP="00D5629B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 </w:t>
      </w:r>
      <w:r w:rsidRPr="00D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D56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D562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A99" w:rsidRPr="00860A99" w:rsidRDefault="00860A99" w:rsidP="00D5629B">
      <w:pPr>
        <w:ind w:right="-18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B" w:rsidRPr="00D5629B" w:rsidRDefault="00860A99" w:rsidP="00D5629B">
      <w:pPr>
        <w:suppressAutoHyphens/>
        <w:overflowPunct w:val="0"/>
        <w:autoSpaceDE w:val="0"/>
        <w:spacing w:after="200" w:line="276" w:lineRule="auto"/>
        <w:ind w:left="7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 w:rsidR="00D5629B" w:rsidRPr="00D562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документов, необходимых в соответствии федеральным законодательством,  иными нормативными правовыми актами Российской Федерации, Удмуртской Республики  для предоставления муниципальной услуги</w:t>
      </w:r>
    </w:p>
    <w:p w:rsidR="00860A99" w:rsidRPr="00860A99" w:rsidRDefault="00860A99" w:rsidP="00860A9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60A99" w:rsidRPr="00860A99" w:rsidRDefault="00860A99" w:rsidP="00860A99">
      <w:pPr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Для получения услуги заявитель обращается  с  заявлением установленной  формы  (приложение  № 2 к Регламенту) и приложением следующих документов:</w:t>
      </w:r>
    </w:p>
    <w:p w:rsidR="00860A99" w:rsidRPr="00860A99" w:rsidRDefault="00860A99" w:rsidP="00860A99">
      <w:pPr>
        <w:shd w:val="clear" w:color="auto" w:fill="FFFFFF"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2.6.1.1 для объектов капитального строительства: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правоустанавливающие или </w:t>
      </w:r>
      <w:proofErr w:type="spellStart"/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адресации;</w:t>
      </w:r>
    </w:p>
    <w:p w:rsidR="00860A99" w:rsidRPr="00860A99" w:rsidRDefault="00860A99" w:rsidP="00860A9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 кадастровые паспорта объектов недвижимости, следствием которых является образование одного или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объектам) и (или) разрешение на ввод в эксплуатацию объекта адресации;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кадастровый паспорт объекта адресации (в случае присвоения адреса объекту, поставленному на кадастровый учет);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решение органа местного самоуправления о переводе не жилого помещения в жилое </w:t>
      </w:r>
      <w:proofErr w:type="gramStart"/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 (в случае присвоения адреса вследствие перевода помещения);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или более новых объектов адресации (в случае преобразования объектов недвижимости (помещений) с образованием одного и более новых объектах адресации);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основанию прекращения его существования);</w:t>
      </w:r>
    </w:p>
    <w:p w:rsidR="00860A99" w:rsidRPr="00860A99" w:rsidRDefault="00860A99" w:rsidP="00860A9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объекта, если объект не является объектом недвижимости или образуется в результате раздела помещений, но выдел помещения в натуре не возможен или преобразование не допускается в соответствии с действующим законодательством.</w:t>
      </w:r>
    </w:p>
    <w:p w:rsidR="00860A99" w:rsidRPr="00860A99" w:rsidRDefault="00860A99" w:rsidP="00860A99">
      <w:pPr>
        <w:ind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2.6.1.2. для земельного участка:</w:t>
      </w:r>
    </w:p>
    <w:p w:rsidR="00860A99" w:rsidRPr="00860A99" w:rsidRDefault="00860A99" w:rsidP="00860A9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о предоставлении муниципальной услуги по форме, приведенной в Приложении № 1к настоящему Административному регламенту.</w:t>
      </w:r>
    </w:p>
    <w:p w:rsidR="00860A99" w:rsidRPr="00860A99" w:rsidRDefault="00860A99" w:rsidP="00860A9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 (при представлении официальных документов лично заявителем);</w:t>
      </w:r>
    </w:p>
    <w:p w:rsidR="00860A99" w:rsidRPr="00860A99" w:rsidRDefault="00860A99" w:rsidP="00860A9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заявителя или представителя заявителя;</w:t>
      </w:r>
    </w:p>
    <w:p w:rsidR="00860A99" w:rsidRPr="00860A99" w:rsidRDefault="00860A99" w:rsidP="00860A9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согласие на обработку персональных данных по форме, приведенной в Приложении № 2 к настоящему Административному регламенту.</w:t>
      </w:r>
    </w:p>
    <w:p w:rsidR="00860A99" w:rsidRPr="00860A99" w:rsidRDefault="00860A99" w:rsidP="00860A9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1CD" w:rsidRPr="00BA01CD" w:rsidRDefault="00860A99" w:rsidP="00667870">
      <w:pPr>
        <w:suppressAutoHyphens/>
        <w:overflowPunct w:val="0"/>
        <w:autoSpaceDE w:val="0"/>
        <w:spacing w:after="200" w:line="276" w:lineRule="auto"/>
        <w:ind w:left="74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="00BA01CD" w:rsidRPr="00BA0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A01CD" w:rsidRPr="00BA01CD" w:rsidRDefault="00BA01CD" w:rsidP="00BA01CD">
      <w:pPr>
        <w:suppressAutoHyphens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приеме документов,  необходимых для предоставления муниципальной услуги: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у Администрации правовых оснований предоставления  муниципальной услуги;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заявителем недостоверных сведений, поддельных документов;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отсутствие, либо несоответствие представленного документа установленным  требованиям;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заявителя от предоставления муниципальной услуги путем подачи личного  заявления;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подано в интересах третьих лиц, которые возражают против его  рассмотрения, о чем имеется их письменное заявление;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нарушения в оформлении доверенности для заказа и (или) получения муниципальной услуги представителем заявителя;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сообщение о смерти заявителя, права и интересы которого затрагиваются в обращении;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указаны фамилия, имя, отчество (должность) заявителя, почтовый адрес (в случае наличия - адрес электронной почты) для направления ответа на обращение заявителя либо номер телефона, по которому можно связаться с заявителем;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заявления не поддается прочтению;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выполнен карандашом;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 подчистки, зачеркнутые слова или иные не оговоренные в них исправления;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 повреждения, не позволяющие однозначно истолковать содержание документов;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подпись заявителя и дата заявления;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услуги;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законодательства. </w:t>
      </w:r>
    </w:p>
    <w:p w:rsidR="00BA01CD" w:rsidRPr="00BA01CD" w:rsidRDefault="00BA01CD" w:rsidP="00BA01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рассмотрении заявления отказывается, если заявитель, уведомленный о причинах приостановления рассмотрения, не принял мер к устранению недостатков по истечении общего срока рассмотрения заявления. В этом случае в срок не позднее 3-х дней по окончании срока рассмотрения заявление возвращается заявителю с сопроводительным письмом за подписью должностного лица, в котором должны быть указаны конкретные и обоснованные причины отказа в рассмотрении заявления. </w:t>
      </w:r>
    </w:p>
    <w:p w:rsidR="00BA01CD" w:rsidRPr="00BA01CD" w:rsidRDefault="00BA01CD" w:rsidP="00BA01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 заявителю в письменной форме (на бумажном носителе либо в электронном виде) в  течение 8 рабочих дней со дня  регистрации обращения.</w:t>
      </w:r>
    </w:p>
    <w:p w:rsidR="00BA01CD" w:rsidRPr="00BA01CD" w:rsidRDefault="00BA01CD" w:rsidP="00BA01C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должно содержать: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исчерпывающий перечень оснований для отказа в предоставлении муниципальной  услуги; </w:t>
      </w:r>
    </w:p>
    <w:p w:rsidR="00BA01CD" w:rsidRPr="00BA01CD" w:rsidRDefault="00BA01CD" w:rsidP="00BA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выводы об отказе в предоставлении муниципальной услуги. Причины отказа  должны быть 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Информация </w:t>
      </w: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отказе в представлении муниципальной услуги направляется заявителю  письмом (при наличии в заявлении необходимых данных дублируется по телефону или электронной почте). 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BA01CD" w:rsidRPr="00BA01CD" w:rsidRDefault="00BA01CD" w:rsidP="00BA01CD">
      <w:pPr>
        <w:suppressAutoHyphens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A99" w:rsidRPr="00860A99" w:rsidRDefault="00860A99" w:rsidP="00BA01CD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CD" w:rsidRPr="00BA01CD" w:rsidRDefault="00860A99" w:rsidP="00667870">
      <w:pPr>
        <w:suppressAutoHyphens/>
        <w:overflowPunct w:val="0"/>
        <w:autoSpaceDE w:val="0"/>
        <w:spacing w:after="200" w:line="276" w:lineRule="auto"/>
        <w:ind w:left="106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GoBack"/>
      <w:bookmarkEnd w:id="4"/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r w:rsidR="00BA01CD" w:rsidRPr="00BA0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оснований для отказа в предоставлении муниципальной услуги</w:t>
      </w:r>
    </w:p>
    <w:p w:rsidR="00BA01CD" w:rsidRPr="00BA01CD" w:rsidRDefault="00BA01CD" w:rsidP="00BA01CD">
      <w:pPr>
        <w:suppressAutoHyphens/>
        <w:autoSpaceDE w:val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отказа в предоставлении муниципальной услуги является:</w:t>
      </w:r>
    </w:p>
    <w:p w:rsidR="00BA01CD" w:rsidRPr="00BA01CD" w:rsidRDefault="00BA01CD" w:rsidP="00BA01CD">
      <w:pPr>
        <w:suppressAutoHyphens/>
        <w:autoSpaceDE w:val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отсутствие в заявлении фамилии, имени, отчества, почтового или электронного адреса заявителя; </w:t>
      </w:r>
    </w:p>
    <w:p w:rsidR="00BA01CD" w:rsidRPr="00BA01CD" w:rsidRDefault="00BA01CD" w:rsidP="00BA01CD">
      <w:pPr>
        <w:suppressAutoHyphens/>
        <w:autoSpaceDE w:val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в заявлении необходимых сведений для его исполнения;</w:t>
      </w:r>
    </w:p>
    <w:p w:rsidR="00BA01CD" w:rsidRPr="00BA01CD" w:rsidRDefault="00BA01CD" w:rsidP="00BA01CD">
      <w:pPr>
        <w:suppressAutoHyphens/>
        <w:autoSpaceDE w:val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у Заявителя, требующего информацию, содержащую персональные данные о третьих лицах,  документов, подтверждающих его полномочия;</w:t>
      </w:r>
    </w:p>
    <w:p w:rsidR="00BA01CD" w:rsidRDefault="00BA01CD" w:rsidP="00BA01CD">
      <w:pPr>
        <w:tabs>
          <w:tab w:val="left" w:pos="1080"/>
        </w:tabs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повторность заявления  без указания новых доводов или обстоятельств. </w:t>
      </w:r>
      <w:proofErr w:type="gramStart"/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Должностное лицо Администрации МО «</w:t>
      </w: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>»,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обращение и предыдущие обращения направлялись в один и тот же государственный орган, орган местного самоуправления или одному и тому же должностному лицу.</w:t>
      </w:r>
      <w:proofErr w:type="gramEnd"/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данном решении уведомляется Заявитель, направивший заявление.</w:t>
      </w:r>
    </w:p>
    <w:p w:rsidR="00BA01CD" w:rsidRPr="00BA01CD" w:rsidRDefault="00BA01CD" w:rsidP="00BA01CD">
      <w:pPr>
        <w:tabs>
          <w:tab w:val="left" w:pos="1080"/>
        </w:tabs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1CD" w:rsidRPr="00BA01CD" w:rsidRDefault="00552D8F" w:rsidP="00BA01CD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52D8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2656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52D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01CD" w:rsidRPr="00BA01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BA01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BA01CD" w:rsidRPr="00BA01CD" w:rsidRDefault="00BA01CD" w:rsidP="00BA01CD">
      <w:pPr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1CD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Основания для приостановления предоставления муниципальной услуги нормативными правовыми актами  не предусмотрены.</w:t>
      </w:r>
    </w:p>
    <w:p w:rsidR="00BA01CD" w:rsidRPr="00BA01CD" w:rsidRDefault="00BA01CD" w:rsidP="00BA01CD">
      <w:pPr>
        <w:suppressAutoHyphens/>
        <w:overflowPunct w:val="0"/>
        <w:autoSpaceDE w:val="0"/>
        <w:spacing w:after="200" w:line="276" w:lineRule="auto"/>
        <w:ind w:left="912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0A99" w:rsidRPr="00860A99" w:rsidRDefault="00860A99" w:rsidP="00BA01CD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1CD" w:rsidRPr="00BA01CD" w:rsidRDefault="00BA01CD" w:rsidP="00BA01CD">
      <w:pPr>
        <w:suppressAutoHyphens/>
        <w:overflowPunct w:val="0"/>
        <w:autoSpaceDE w:val="0"/>
        <w:spacing w:after="200" w:line="276" w:lineRule="auto"/>
        <w:ind w:left="57"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2.10</w:t>
      </w:r>
      <w:r w:rsidRPr="00BA01C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A0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Размер государственной пошлины или платы, взимаемой с Заявителя при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A01CD" w:rsidRPr="00BA01CD" w:rsidRDefault="00BA01CD" w:rsidP="00BA01CD">
      <w:pPr>
        <w:suppressAutoHyphens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01CD" w:rsidRDefault="00BA01CD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муниципального образования «</w:t>
      </w:r>
      <w:r w:rsidRPr="00BA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предоставление муниципальной услуги бесплатно.</w:t>
      </w:r>
    </w:p>
    <w:p w:rsidR="00BA01CD" w:rsidRDefault="00BA01CD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1CD" w:rsidRPr="00BA01CD" w:rsidRDefault="00BA01CD" w:rsidP="00BA01CD">
      <w:pPr>
        <w:numPr>
          <w:ilvl w:val="1"/>
          <w:numId w:val="15"/>
        </w:numPr>
        <w:tabs>
          <w:tab w:val="num" w:pos="-57"/>
        </w:tabs>
        <w:suppressAutoHyphens/>
        <w:overflowPunct w:val="0"/>
        <w:autoSpaceDE w:val="0"/>
        <w:spacing w:after="200" w:line="276" w:lineRule="auto"/>
        <w:ind w:left="0" w:firstLine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BA01CD" w:rsidRPr="00BA01CD" w:rsidRDefault="00BA01CD" w:rsidP="00BA01CD">
      <w:pPr>
        <w:suppressAutoHyphens/>
        <w:autoSpaceDE w:val="0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 ожидания Заявителя в очереди при подаче заявления о предоставлении муниципальной услуги  не может превышать 15 минут.</w:t>
      </w:r>
    </w:p>
    <w:p w:rsidR="00BA01CD" w:rsidRDefault="00BA01CD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1CD" w:rsidRPr="00BA01CD" w:rsidRDefault="00BA01CD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0A99" w:rsidRPr="00860A99" w:rsidRDefault="00552D8F" w:rsidP="00552D8F">
      <w:pPr>
        <w:suppressAutoHyphens/>
        <w:overflowPunct w:val="0"/>
        <w:autoSpaceDE w:val="0"/>
        <w:spacing w:after="200" w:line="276" w:lineRule="auto"/>
        <w:ind w:left="5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</w:t>
      </w:r>
      <w:r w:rsidR="00BA01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860A99"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 регистрации запроса Заявителя о предоставлении муниципальной  услуги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BA01CD" w:rsidRDefault="00BA01CD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Регистрация заявления Заявителя о предоставлении муниципальной услуги осуществляется в день поступления. Срок регистрации запроса Заявителя не может превышать 15 минут.</w:t>
      </w: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2.13. </w:t>
      </w:r>
      <w:proofErr w:type="gramStart"/>
      <w:r w:rsidRPr="00274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42BB" w:rsidRPr="002742BB" w:rsidRDefault="002742BB" w:rsidP="002742BB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42BB" w:rsidRPr="002742BB" w:rsidRDefault="002742BB" w:rsidP="002742BB">
      <w:pPr>
        <w:shd w:val="clear" w:color="auto" w:fill="FFFFFF"/>
        <w:ind w:right="2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2.13.1.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hyperlink r:id="rId11" w:history="1">
        <w:r w:rsidRPr="002742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2.2.3670-20 «Санитарно-эпидемиологические требования к условиям труда»</w:t>
        </w:r>
      </w:hyperlink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(постановление Главного государственного санитарного врача РФ от 02.12.2020 г. №40);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2.13.2.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2.13.3. 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одного - для транспортных средств инвалидов. Доступ граждан к парковочным местам является бесплатным.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2.13.4.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беспрепятственный вход для граждан, в том числе инвалидов, использующих инвалидные кресла-коляски.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2.13.5. 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2.13.6. 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2.13.7. 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2742BB" w:rsidRPr="002742BB" w:rsidRDefault="002742BB" w:rsidP="002742BB">
      <w:pPr>
        <w:tabs>
          <w:tab w:val="left" w:pos="6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стульями, столами (стойками), бланками заявлений и письменными принадлежностями.</w:t>
      </w:r>
    </w:p>
    <w:p w:rsidR="002742BB" w:rsidRPr="002742BB" w:rsidRDefault="002742BB" w:rsidP="002742BB">
      <w:pPr>
        <w:tabs>
          <w:tab w:val="left" w:pos="7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2.13.9.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размещаются информационные листки, образцы заполнения форм бланков, </w:t>
      </w:r>
    </w:p>
    <w:p w:rsidR="002742BB" w:rsidRPr="002742BB" w:rsidRDefault="002742BB" w:rsidP="002742BB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формы документов.</w:t>
      </w:r>
    </w:p>
    <w:p w:rsidR="002742BB" w:rsidRPr="002742BB" w:rsidRDefault="002742BB" w:rsidP="002742BB">
      <w:pPr>
        <w:tabs>
          <w:tab w:val="left" w:pos="7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742BB" w:rsidRPr="002742BB" w:rsidRDefault="002742BB" w:rsidP="002742BB">
      <w:pPr>
        <w:tabs>
          <w:tab w:val="left" w:pos="7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2.13.10.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2742BB" w:rsidRPr="002742BB" w:rsidRDefault="002742BB" w:rsidP="002742BB">
      <w:pPr>
        <w:tabs>
          <w:tab w:val="left" w:pos="7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2.13.11. 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2742BB" w:rsidRPr="002742BB" w:rsidRDefault="002742BB" w:rsidP="002742BB">
      <w:pPr>
        <w:tabs>
          <w:tab w:val="left" w:pos="7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2.13.12. Места для приема граждан оборудуются стульями и столами для возможности оформления документов.</w:t>
      </w:r>
    </w:p>
    <w:p w:rsidR="002742BB" w:rsidRPr="002742BB" w:rsidRDefault="002742BB" w:rsidP="002742BB">
      <w:pPr>
        <w:tabs>
          <w:tab w:val="left" w:pos="79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2.13.13.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2742BB" w:rsidRPr="002742BB" w:rsidRDefault="002742BB" w:rsidP="002742B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оказание помощи инвалидам в преодолении барьеров, мешающих получению ими муниципальной услуги наравне с другими.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2.13.14. 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2.13.15. Специалист по приему населения обеспечивается личной нагрудной карточкой (</w:t>
      </w:r>
      <w:proofErr w:type="spell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бейджем</w:t>
      </w:r>
      <w:proofErr w:type="spell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должности.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2.13.16. 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2742BB" w:rsidRPr="002742BB" w:rsidRDefault="002742BB" w:rsidP="002742BB">
      <w:pPr>
        <w:tabs>
          <w:tab w:val="left" w:pos="5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2.13.17.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742BB" w:rsidRPr="002742BB" w:rsidRDefault="002742BB" w:rsidP="002742BB">
      <w:pPr>
        <w:tabs>
          <w:tab w:val="left" w:pos="6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2.13.18.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2.13.19. Гражданам предоставляется возможность осуществить предварительную запись на прием по телефону указанному в Административном регламенте. При предварительной записи гражданин сообщает специалисту по приему  населения желаемое время приема.</w:t>
      </w:r>
    </w:p>
    <w:p w:rsidR="002742BB" w:rsidRPr="002742BB" w:rsidRDefault="002742BB" w:rsidP="002742BB">
      <w:pPr>
        <w:tabs>
          <w:tab w:val="left" w:pos="6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2742BB" w:rsidRPr="002742BB" w:rsidRDefault="002742BB" w:rsidP="002742BB">
      <w:pPr>
        <w:rPr>
          <w:rFonts w:ascii="Times New Roman" w:eastAsia="Calibri" w:hAnsi="Times New Roman" w:cs="Times New Roman"/>
          <w:iCs/>
          <w:lang w:eastAsia="ru-RU"/>
        </w:rPr>
      </w:pPr>
      <w:r w:rsidRPr="002742BB">
        <w:rPr>
          <w:rFonts w:ascii="Times New Roman" w:eastAsia="Calibri" w:hAnsi="Times New Roman" w:cs="Times New Roman"/>
          <w:iCs/>
          <w:lang w:eastAsia="ru-RU"/>
        </w:rPr>
        <w:t xml:space="preserve">. </w:t>
      </w:r>
    </w:p>
    <w:p w:rsidR="002742BB" w:rsidRPr="002742BB" w:rsidRDefault="002742BB" w:rsidP="002742BB">
      <w:pPr>
        <w:tabs>
          <w:tab w:val="left" w:pos="142"/>
          <w:tab w:val="left" w:pos="1134"/>
        </w:tabs>
        <w:suppressAutoHyphens/>
        <w:overflowPunct w:val="0"/>
        <w:autoSpaceDE w:val="0"/>
        <w:spacing w:after="200" w:line="276" w:lineRule="auto"/>
        <w:ind w:left="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42BB" w:rsidRPr="002742BB" w:rsidRDefault="002742BB" w:rsidP="002742BB">
      <w:pPr>
        <w:tabs>
          <w:tab w:val="left" w:pos="142"/>
          <w:tab w:val="left" w:pos="1134"/>
        </w:tabs>
        <w:suppressAutoHyphens/>
        <w:overflowPunct w:val="0"/>
        <w:autoSpaceDE w:val="0"/>
        <w:spacing w:after="200" w:line="276" w:lineRule="auto"/>
        <w:ind w:left="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2.14.  Показатели доступности и качества муниципальной услуги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муниципальной услуги. </w:t>
      </w:r>
    </w:p>
    <w:p w:rsidR="002742BB" w:rsidRPr="002742BB" w:rsidRDefault="002742BB" w:rsidP="00274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целевым показателям доступности и качества муниципальной услуги относятся: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стандарта муниципальной услуги;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использования заявителем информационно-телекоммуникационных технологий при получении муниципальной услуги;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использования межведомственного взаимодействия при  предоставлении муниципальной услуги, в том числе с использованием информационн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технологий;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сроков подготовки документов, запрашиваемых заявителями;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обоснованных жалоб заявителей. </w:t>
      </w:r>
    </w:p>
    <w:p w:rsidR="002742BB" w:rsidRPr="002742BB" w:rsidRDefault="002742BB" w:rsidP="00274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2742BB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742BB" w:rsidRPr="002742BB" w:rsidRDefault="002742BB" w:rsidP="002742BB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42BB" w:rsidRPr="002742BB" w:rsidRDefault="002742BB" w:rsidP="002742BB">
      <w:pPr>
        <w:tabs>
          <w:tab w:val="left" w:pos="1344"/>
        </w:tabs>
        <w:suppressAutoHyphens/>
        <w:autoSpaceDE w:val="0"/>
        <w:spacing w:line="259" w:lineRule="exact"/>
        <w:ind w:firstLine="851"/>
        <w:rPr>
          <w:rFonts w:ascii="Times New Roman" w:eastAsia="Times New Roman" w:hAnsi="Times New Roman" w:cs="Times New Roman"/>
          <w:lang w:eastAsia="ar-SA"/>
        </w:rPr>
      </w:pPr>
      <w:r w:rsidRPr="002742BB">
        <w:rPr>
          <w:rFonts w:ascii="Times New Roman" w:eastAsia="Times New Roman" w:hAnsi="Times New Roman" w:cs="Times New Roman"/>
          <w:lang w:eastAsia="ar-SA"/>
        </w:rPr>
        <w:t xml:space="preserve">Подать заявление в электронном виде о предоставлении муниципальных услуг, в  том числе в 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 УР  «МФЦ  Кизнерского района</w:t>
      </w:r>
      <w:r w:rsidRPr="002742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2742BB">
        <w:rPr>
          <w:rFonts w:ascii="Times New Roman" w:eastAsia="Times New Roman" w:hAnsi="Times New Roman" w:cs="Times New Roman"/>
          <w:lang w:eastAsia="ar-SA"/>
        </w:rPr>
        <w:t>, заявители – получатели муниципальной услуги (далее – «заявители») могут:</w:t>
      </w:r>
    </w:p>
    <w:p w:rsidR="002742BB" w:rsidRPr="002742BB" w:rsidRDefault="002742BB" w:rsidP="002742BB">
      <w:pPr>
        <w:tabs>
          <w:tab w:val="left" w:pos="0"/>
          <w:tab w:val="left" w:pos="1134"/>
        </w:tabs>
        <w:suppressAutoHyphens/>
        <w:autoSpaceDE w:val="0"/>
        <w:spacing w:line="259" w:lineRule="exact"/>
        <w:ind w:firstLine="851"/>
        <w:rPr>
          <w:rFonts w:ascii="Times New Roman" w:eastAsia="Times New Roman" w:hAnsi="Times New Roman" w:cs="Times New Roman"/>
          <w:lang w:eastAsia="ar-SA"/>
        </w:rPr>
      </w:pPr>
      <w:r w:rsidRPr="002742BB">
        <w:rPr>
          <w:rFonts w:ascii="Times New Roman" w:eastAsia="Times New Roman" w:hAnsi="Times New Roman" w:cs="Times New Roman"/>
          <w:lang w:eastAsia="ar-SA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2" w:history="1"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</w:t>
        </w:r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://www.mykizner.ru/feedback/new.php</w:t>
        </w:r>
      </w:hyperlink>
      <w:r w:rsidRPr="002742BB">
        <w:rPr>
          <w:rFonts w:ascii="Times New Roman" w:eastAsia="Times New Roman" w:hAnsi="Times New Roman" w:cs="Times New Roman"/>
          <w:u w:val="single"/>
          <w:lang w:eastAsia="ar-SA"/>
        </w:rPr>
        <w:t xml:space="preserve">  (</w:t>
      </w:r>
      <w:r w:rsidRPr="002742BB">
        <w:rPr>
          <w:rFonts w:ascii="Times New Roman" w:eastAsia="Times New Roman" w:hAnsi="Times New Roman" w:cs="Times New Roman"/>
          <w:lang w:eastAsia="ar-SA"/>
        </w:rPr>
        <w:t>далее по тексту – «сайт района»), с помощью специально разработанной формы, размещенной на сайте района;</w:t>
      </w:r>
    </w:p>
    <w:p w:rsidR="002742BB" w:rsidRPr="002742BB" w:rsidRDefault="002742BB" w:rsidP="002742BB">
      <w:pPr>
        <w:tabs>
          <w:tab w:val="left" w:pos="1134"/>
        </w:tabs>
        <w:suppressAutoHyphens/>
        <w:autoSpaceDE w:val="0"/>
        <w:spacing w:line="259" w:lineRule="exact"/>
        <w:ind w:left="851"/>
        <w:rPr>
          <w:rFonts w:ascii="Times New Roman" w:eastAsia="Times New Roman" w:hAnsi="Times New Roman" w:cs="Times New Roman"/>
          <w:lang w:eastAsia="ar-SA"/>
        </w:rPr>
      </w:pPr>
      <w:r w:rsidRPr="002742BB">
        <w:rPr>
          <w:rFonts w:ascii="Times New Roman" w:eastAsia="Times New Roman" w:hAnsi="Times New Roman" w:cs="Times New Roman"/>
          <w:lang w:eastAsia="ar-SA"/>
        </w:rPr>
        <w:t xml:space="preserve">- при обращении на официальный адрес МО «Муниципальный округ Кизнерский район Удмуртской Республики»: </w:t>
      </w:r>
      <w:proofErr w:type="spellStart"/>
      <w:r w:rsidRPr="002742BB">
        <w:rPr>
          <w:rFonts w:ascii="Times New Roman" w:eastAsia="Times New Roman" w:hAnsi="Times New Roman" w:cs="Times New Roman"/>
          <w:u w:val="single"/>
          <w:lang w:val="en-US" w:eastAsia="ar-SA"/>
        </w:rPr>
        <w:t>kizner</w:t>
      </w:r>
      <w:proofErr w:type="spellEnd"/>
      <w:r w:rsidRPr="002742BB">
        <w:rPr>
          <w:rFonts w:ascii="Times New Roman" w:eastAsia="Times New Roman" w:hAnsi="Times New Roman" w:cs="Times New Roman"/>
          <w:u w:val="single"/>
          <w:lang w:eastAsia="ar-SA"/>
        </w:rPr>
        <w:t>-</w:t>
      </w:r>
      <w:proofErr w:type="spellStart"/>
      <w:r w:rsidRPr="002742BB">
        <w:rPr>
          <w:rFonts w:ascii="Times New Roman" w:eastAsia="Times New Roman" w:hAnsi="Times New Roman" w:cs="Times New Roman"/>
          <w:u w:val="single"/>
          <w:lang w:val="en-US" w:eastAsia="ar-SA"/>
        </w:rPr>
        <w:t>adm</w:t>
      </w:r>
      <w:proofErr w:type="spellEnd"/>
      <w:r w:rsidRPr="002742BB">
        <w:rPr>
          <w:rFonts w:ascii="Times New Roman" w:eastAsia="Times New Roman" w:hAnsi="Times New Roman" w:cs="Times New Roman"/>
          <w:u w:val="single"/>
          <w:lang w:eastAsia="ar-SA"/>
        </w:rPr>
        <w:t>@</w:t>
      </w:r>
      <w:proofErr w:type="spellStart"/>
      <w:r w:rsidRPr="002742BB">
        <w:rPr>
          <w:rFonts w:ascii="Times New Roman" w:eastAsia="Times New Roman" w:hAnsi="Times New Roman" w:cs="Times New Roman"/>
          <w:u w:val="single"/>
          <w:lang w:val="en-US" w:eastAsia="ar-SA"/>
        </w:rPr>
        <w:t>udm</w:t>
      </w:r>
      <w:proofErr w:type="spellEnd"/>
      <w:r w:rsidRPr="002742BB">
        <w:rPr>
          <w:rFonts w:ascii="Times New Roman" w:eastAsia="Times New Roman" w:hAnsi="Times New Roman" w:cs="Times New Roman"/>
          <w:u w:val="single"/>
          <w:lang w:eastAsia="ar-SA"/>
        </w:rPr>
        <w:t>.</w:t>
      </w:r>
      <w:r w:rsidRPr="002742BB">
        <w:rPr>
          <w:rFonts w:ascii="Times New Roman" w:eastAsia="Times New Roman" w:hAnsi="Times New Roman" w:cs="Times New Roman"/>
          <w:u w:val="single"/>
          <w:lang w:val="en-US" w:eastAsia="ar-SA"/>
        </w:rPr>
        <w:t>net</w:t>
      </w:r>
      <w:r w:rsidRPr="002742BB">
        <w:rPr>
          <w:rFonts w:ascii="Times New Roman" w:eastAsia="Times New Roman" w:hAnsi="Times New Roman" w:cs="Times New Roman"/>
          <w:u w:val="single"/>
          <w:lang w:eastAsia="ar-SA"/>
        </w:rPr>
        <w:t>.</w:t>
      </w:r>
    </w:p>
    <w:p w:rsidR="002742BB" w:rsidRPr="002742BB" w:rsidRDefault="002742BB" w:rsidP="002742BB">
      <w:pPr>
        <w:tabs>
          <w:tab w:val="left" w:pos="1344"/>
        </w:tabs>
        <w:suppressAutoHyphens/>
        <w:autoSpaceDE w:val="0"/>
        <w:spacing w:line="259" w:lineRule="exact"/>
        <w:rPr>
          <w:rFonts w:ascii="Times New Roman" w:eastAsia="Times New Roman" w:hAnsi="Times New Roman" w:cs="Times New Roman"/>
          <w:lang w:eastAsia="ar-SA"/>
        </w:rPr>
      </w:pPr>
      <w:r w:rsidRPr="002742BB">
        <w:rPr>
          <w:rFonts w:ascii="Times New Roman" w:eastAsia="Times New Roman" w:hAnsi="Times New Roman" w:cs="Times New Roman"/>
          <w:lang w:eastAsia="ar-SA"/>
        </w:rPr>
        <w:t xml:space="preserve">      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2742BB" w:rsidRPr="002742BB" w:rsidRDefault="002742BB" w:rsidP="002742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 муниципальных услуг (функций)» </w:t>
      </w:r>
      <w:hyperlink r:id="rId13" w:history="1"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mfc</w:t>
        </w:r>
        <w:proofErr w:type="spellEnd"/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.18.</w:t>
        </w:r>
        <w:proofErr w:type="spellStart"/>
        <w:r w:rsidRPr="002742B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27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2742BB" w:rsidRPr="002742BB" w:rsidRDefault="002742BB" w:rsidP="002742BB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eastAsia="Times New Roman" w:hAnsi="Times New Roman" w:cs="Times New Roman"/>
          <w:b/>
          <w:bCs/>
          <w:sz w:val="24"/>
          <w:szCs w:val="24"/>
        </w:rPr>
        <w:t>3.1. Исчерпывающий перечень административных процедур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left" w:pos="0"/>
          <w:tab w:val="left" w:pos="567"/>
          <w:tab w:val="left" w:pos="1418"/>
          <w:tab w:val="left" w:pos="1985"/>
          <w:tab w:val="left" w:pos="2694"/>
        </w:tabs>
        <w:autoSpaceDE w:val="0"/>
        <w:autoSpaceDN w:val="0"/>
        <w:ind w:right="32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административныепроцедуры: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прием, проверка документов и регистрация заявления;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0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олучениесведенийпосредствоммежведомственногоинформационноговзаимодействия,втомчислесиспользованиемфедеральнойгосударственнойинформационнойсистемы«Единаясистемамежведомственногоэлектронноговзаимодействия»(далее– СМЭВ);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eastAsia="Times New Roman" w:hAnsi="Times New Roman" w:cs="Times New Roman"/>
          <w:spacing w:val="-67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рассмотрение документов и сведений;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принятиерешения;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выдачарезультата.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Описание административных процедур представлено в Приложении №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кнастоящемуАдминистративномурегламенту.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3.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2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. 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-142"/>
          <w:tab w:val="left" w:pos="567"/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410"/>
          <w:tab w:val="left" w:pos="7795"/>
          <w:tab w:val="left" w:pos="8836"/>
        </w:tabs>
        <w:autoSpaceDE w:val="0"/>
        <w:autoSpaceDN w:val="0"/>
        <w:ind w:right="32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 форме заявителю   обеспечиваются:</w:t>
      </w:r>
    </w:p>
    <w:p w:rsidR="002742BB" w:rsidRPr="002742BB" w:rsidRDefault="002742BB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получение информации о порядке и сроках предоставления услуги;</w:t>
      </w:r>
    </w:p>
    <w:p w:rsidR="002742BB" w:rsidRPr="002742BB" w:rsidRDefault="002742BB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-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формированиезаявления;</w:t>
      </w:r>
    </w:p>
    <w:p w:rsidR="002742BB" w:rsidRPr="002742BB" w:rsidRDefault="002742BB" w:rsidP="002742BB">
      <w:pPr>
        <w:tabs>
          <w:tab w:val="num" w:pos="-142"/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приемирегистрацияорганом местного самоуправления заявления ииныхдокументов,необходимыхдляпредоставленияуслуги;</w:t>
      </w:r>
    </w:p>
    <w:p w:rsidR="002742BB" w:rsidRPr="002742BB" w:rsidRDefault="002742BB" w:rsidP="002742BB">
      <w:pPr>
        <w:tabs>
          <w:tab w:val="num" w:pos="-142"/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получениерезультатапредоставленияуслуги;</w:t>
      </w:r>
    </w:p>
    <w:p w:rsidR="002742BB" w:rsidRPr="002742BB" w:rsidRDefault="002742BB" w:rsidP="002742BB">
      <w:pPr>
        <w:tabs>
          <w:tab w:val="num" w:pos="-142"/>
          <w:tab w:val="left" w:pos="567"/>
        </w:tabs>
        <w:ind w:right="332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получение сведений о ходе рассмотрения заявления;</w:t>
      </w:r>
    </w:p>
    <w:p w:rsidR="002742BB" w:rsidRPr="002742BB" w:rsidRDefault="002742BB" w:rsidP="002742BB">
      <w:pPr>
        <w:tabs>
          <w:tab w:val="num" w:pos="-142"/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осуществлениеоценкикачествапредоставленияуслуги;</w:t>
      </w:r>
    </w:p>
    <w:p w:rsidR="002742BB" w:rsidRPr="002742BB" w:rsidRDefault="002742BB" w:rsidP="002742BB">
      <w:pPr>
        <w:tabs>
          <w:tab w:val="num" w:pos="-142"/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досудебное (внесудебное) обжалование решений и действий (бездействия)органаместногосамоуправлениялибодействия(бездействие)должностных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лиц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органаместногосамоуправления,либомуниципальногослужащего.</w:t>
      </w:r>
    </w:p>
    <w:p w:rsidR="002742BB" w:rsidRPr="002742BB" w:rsidRDefault="002742BB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3.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3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. </w:t>
      </w: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Порядок осуществления административных процедур (действий) в электронной форме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3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Формированиезаявления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муниципальной услуги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6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Формированиезаявления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на 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предоставлени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е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 муниципальной 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 услуги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осуществляетсяпосредствомзаполненияэлектроннойформызаявленияо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наЕдиномпортале,региональномпорталебезнеобходимостидополнительнойподачизаявленияо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вкакой-либоинойформе.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Форматно-логическаяпроверкасформированногозаявленияосуществляется после заполнениязаявителем каждого из полей электронной формы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. При выявлении некорректно заполненного поляэлектроннойформызаявлениязаявитель уведомляется о характере выявленной ошибки и порядкеееустраненияпосредствоминформационногосообщениянепосредственновэлектроннойформезаявленияо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Приформированиизаявлениязаявителюобеспечивается: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а)возможностькопированияисохранениязаявленияо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и иных документов,  необходимыхдляпредоставленияуслуги;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б) возможность печати на бумажном носителе копии электронной формызаявленияо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5" w:firstLine="567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в) сохранение ранее введенных в электронную форму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значенийвлюбоймоментпожеланиюпользователя,втомчислепривозникновенииошибоквводаивозвратедляповторного ввода значений в электронную форму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5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г) заполнение полей электронной формы заявления доначалавводасведенийзаявителемсиспользованием сведений, размещенных в ЕСИА, и сведений, опубликованных наЕдиномпортале,региональномпортале,вчасти,касающейсясведений,отсутствующих вЕСИА;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д)возможностьвернутьсяналюбойизэтаповзаполненияэлектроннойформызаявлениябезпотериранеевведенной информации;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е)возможностьдоступазаявителянаЕдиномпортале,региональномпорталекранееподаннымимзаявлениямв течение не менее одного года, а также частично сформированныхзаявлений о выдаче разрешения на ввод объекта в эксплуатацию– в течение неменее3месяцев.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6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Сформированное и подписанное заявление о выдаче разрешения на вводобъекта в эксплуатацию и иные документы, необходимые дляпредоставленияуслуги, направляются в органместногосамоуправленияпосредствомЕдиногопортала,регионального портала.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507"/>
        </w:tabs>
        <w:autoSpaceDE w:val="0"/>
        <w:autoSpaceDN w:val="0"/>
        <w:ind w:right="3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Органместногосамоуправления обеспечивает в срок не позднее одного рабочего дняс момента подачи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наЕдиномпортале,региональномпортале,авслучаеегопоступленияввыходной,нерабочийпраздничныйдень,–вследующий занимпервыйрабочийдень: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6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а)приемдокументов,необходимыхдляпредоставленияуслуги,инаправлениезаявителюэлектронногосообщенияопоступлениизаявленияо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б)регистрациюзаявленияо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и направление заявителю уведомления о регистрации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либо об отказе в приемедокументов,необходимыхдляпредоставления услуги.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480"/>
        </w:tabs>
        <w:autoSpaceDE w:val="0"/>
        <w:autoSpaceDN w:val="0"/>
        <w:ind w:right="3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Электронноезаявлениео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доступным для должностного лица органа местного самоуправления,ответственного за прием и регистрацию заявления (далее–ответственноедолжностноелицо),вгосударственнойинформационнойсистеме,используемойуполномоченныморганомместногосамоуправления дляпредоставленияуслуги (далее–ГИС).</w:t>
      </w:r>
    </w:p>
    <w:p w:rsidR="002742BB" w:rsidRPr="002742BB" w:rsidRDefault="002742BB" w:rsidP="002742BB">
      <w:pPr>
        <w:tabs>
          <w:tab w:val="left" w:pos="567"/>
        </w:tabs>
        <w:spacing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Ответственноедолжностноелицо: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проверяет наличие электронных заявлений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поступившихпосредствомЕдиногопортала,регионального портала,с периодом нереже 2развдень;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рассматриваетпоступившиезаявленияо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приложенныекнимдокументы;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производитдействиявсоответствииспунктом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4.4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настоящегоАдминистративногорегламента.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8"/>
        </w:tabs>
        <w:autoSpaceDE w:val="0"/>
        <w:autoSpaceDN w:val="0"/>
        <w:spacing w:before="2"/>
        <w:ind w:right="32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возможностьполучения документа: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вформеэлектронногодокумента,подписанногоусиленнойквалифицированной электронной подписью уполномоченного должностного лицаорганаместногосамоуправления,направленногозаявителювличныйкабинетнаЕдиномпортале,региональном портале;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1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 виде бумажного документа, подтверждающего содержание электронногодокумента,которыйзаявительполучаетприличномобращениивмногофункциональномцентре.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Получениеинформацииоходерассмотрениязаявленияиорезультатепредоставленияуслугипроизводится в личном кабинете на Едином портале, региональном портале, приусловииавторизации.Заявительимеетвозможностьпросматриватьстатусэлектронного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атакже информацию о дальнейших действиях в личном кабинете по собственнойинициативе,влюбоевремя.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При предоставлении услуги в электронной форме заявителю направляется: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а)уведомлениеоприемеирегистрациизаявленияо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>присвоении и изменении нумерации жилых помещений на территории муниципального образования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ииныхдокументов,необходимыхдляпредоставленияуслуги, содержащее сведения о факте приема заявления о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  <w:t xml:space="preserve">присвоении и изменении нумерации жилых помещений на территории муниципального образования 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идокументов, необходимыхдляпредоставленияуслуги, и начале процедуры предоставленияуслуги, а такжесведенияодатеивремениокончанияпредоставленияуслугилибомотивированный отказ в приеме документов, необходимых для предоставленияуслуги;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б) уведомление о результатах рассмотрения документов, необходимых дляпредоставленияуслуги,содержащеесведенияопринятииположительногорешенияопредоставленииуслугиивозможностиполучитьрезультатпредоставленияуслугилибомотивированныйотказвпредоставленииуслуги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4"/>
        </w:tabs>
        <w:autoSpaceDE w:val="0"/>
        <w:autoSpaceDN w:val="0"/>
        <w:spacing w:line="321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Оценкакачествапредоставлениямуниципальнойуслуги.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6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Оценка качества предоставленияуслуги осуществляется в соответствии сПравиламиоценкигражданамиэффективностидеятельностируководителейтерриториальныхоргановфедеральныхоргановисполнительнойвласти(ихструктурныхподразделений)сучетомкачествапредоставленияимигосударственных услуг, а также применения результатов указанной оценки какоснованиядляпринятиярешенийодосрочномпрекращенииисполнениясоответствующимируководителямисвоихдолжностныхобязанностей,утвержденнымипостановлениемПравительстваРоссийскойФедерацииот12декабря 2012 года № 1284 «Об оценке гражданами эффективности деятельностируководителей территориальных органов федеральных органов исполнительнойвласти(ихструктурныхподразделений)итерриториальныхоргановгосударственных внебюджетных фондов (их региональных отделений) с учетомкачествапредоставлениягосударственныхуслуг,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 и муниципальных услуг, атакже оприменении результатовуказаннойоценкикакоснованиядляпринятиярешенийодосрочномпрекращенииисполнениясоответствующимируководителямисвоихдолжностныхобязанностей».</w:t>
      </w:r>
    </w:p>
    <w:p w:rsidR="002742BB" w:rsidRPr="002742BB" w:rsidRDefault="002742BB" w:rsidP="002742BB">
      <w:pPr>
        <w:widowControl w:val="0"/>
        <w:numPr>
          <w:ilvl w:val="1"/>
          <w:numId w:val="16"/>
        </w:numPr>
        <w:tabs>
          <w:tab w:val="clear" w:pos="360"/>
          <w:tab w:val="left" w:pos="-57"/>
          <w:tab w:val="num" w:pos="0"/>
        </w:tabs>
        <w:autoSpaceDE w:val="0"/>
        <w:autoSpaceDN w:val="0"/>
        <w:spacing w:before="2"/>
        <w:ind w:right="32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Заявителюобеспечиваетсявозможностьнаправленияжалобынарешения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ействияилибездействиеорганаместногосамоуправлениялибо муниципального служащего в соответствии состатьей11.2Федеральногозакона№210-ФЗивпорядке,установленномпостановлениемПравительстваРоссийскойФедерацииот20ноября2012года № 1198«Офедеральнойгосударственнойинформационнойсистеме,обеспечивающей процесс досудебного, (внесудебного) обжалования решений идействий(бездействия),совершенныхприпредоставлениимуниципальных услуг.</w:t>
      </w:r>
    </w:p>
    <w:p w:rsidR="002742BB" w:rsidRPr="002742BB" w:rsidRDefault="002742BB" w:rsidP="002742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suppressAutoHyphens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Формы </w:t>
      </w:r>
      <w:proofErr w:type="gramStart"/>
      <w:r w:rsidRPr="00274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274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2742BB" w:rsidRPr="002742BB" w:rsidRDefault="002742BB" w:rsidP="002742BB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tabs>
          <w:tab w:val="left" w:pos="567"/>
        </w:tabs>
        <w:ind w:right="326" w:firstLine="56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4.1. Порядок осуществления текущего </w:t>
      </w:r>
      <w:proofErr w:type="gramStart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контроля за</w:t>
      </w:r>
      <w:proofErr w:type="gramEnd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</w:r>
    </w:p>
    <w:p w:rsidR="002742BB" w:rsidRPr="002742BB" w:rsidRDefault="002742BB" w:rsidP="002742B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ТекущийконтрользасоблюдениемиисполнениемнастоящегоАдминистративногорегламента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ныхнормативныхправовыхактов,устанавливающихтребованиякпредоставлениюмуниципальнойуслуги,осуществляется на постоянной основе должностными лицами органа местного самоуправления,уполномоченныминаосуществлениеконтролязапредоставлениеммуниципа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льнойуслуги.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2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Для текущего контроля используются сведения служебной корреспонденции,устнаяиписьменнаяинформацияспециалистовидолжностныхлицорганаместногосамоуправления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1954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Текущий контроль осуществляется путем проведения проверок: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1954" w:firstLine="567"/>
        <w:rPr>
          <w:rFonts w:ascii="Times New Roman" w:eastAsia="Times New Roman" w:hAnsi="Times New Roman" w:cs="Times New Roman"/>
          <w:spacing w:val="-67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решений о предоставлении (об отказе в предоставлении) услуги;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1954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выявленияиустранения нарушенийправграждан;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9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рассмотрения,принятиярешенийиподготовкиответовнаобращенияграждан, содержащие жалобы на решения, действия (бездействие) должностныхлиц.</w:t>
      </w:r>
    </w:p>
    <w:p w:rsidR="002742BB" w:rsidRDefault="002742BB" w:rsidP="00BA01CD">
      <w:pPr>
        <w:suppressAutoHyphens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42BB" w:rsidRPr="002742BB" w:rsidRDefault="002742BB" w:rsidP="002742BB">
      <w:pPr>
        <w:tabs>
          <w:tab w:val="left" w:pos="567"/>
        </w:tabs>
        <w:ind w:right="326" w:firstLine="56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контроля за</w:t>
      </w:r>
      <w:proofErr w:type="gramEnd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полнотой и качеством предоставления муниципальной услуги</w:t>
      </w:r>
    </w:p>
    <w:p w:rsidR="002742BB" w:rsidRPr="002742BB" w:rsidRDefault="002742BB" w:rsidP="002742B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6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Контрользаполнотойикачествомпредоставленияуслугивключаетвсебяпроведениеплановыхи внеплановыхпроверок.</w:t>
      </w:r>
    </w:p>
    <w:p w:rsidR="002742BB" w:rsidRPr="002742BB" w:rsidRDefault="002742BB" w:rsidP="002742B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Плановыепроверкиосуществляютсяна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основаниигодовыхплановорганаместногосамоуправления,утверждаемыхоргана местного самоуправления.Приплановойпроверкеполнотыикачествапредоставленияуслуги контролю подлежат:</w:t>
      </w:r>
    </w:p>
    <w:p w:rsidR="002742BB" w:rsidRPr="002742BB" w:rsidRDefault="002742BB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соблюдениесроковпредоставленияуслуги;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eastAsia="Times New Roman" w:hAnsi="Times New Roman" w:cs="Times New Roman"/>
          <w:spacing w:val="1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соблюдение положений настоящего Административного регламента;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правильностьиобоснованностьпринятогорешенияоботказевпредоставленииуслуги.</w:t>
      </w:r>
    </w:p>
    <w:p w:rsidR="002742BB" w:rsidRPr="002742BB" w:rsidRDefault="002742BB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Основаниемдляпроведениявнеплановыхпроверокявляются: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6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органов местного самоуправленияинформацииопредполагаемыхиливыявленныхнарушенияхнормативныхправовых актов Российской Федерации, инормативныхправовыхактоворгановместногосамоуправленияАдминистрации муниципального образования «Муниципальный округ Кизнерский район Удмуртской Республики»</w:t>
      </w:r>
      <w:r w:rsidRPr="002742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742BB" w:rsidRDefault="002742BB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обращениягражданиюридическихлицнанарушениязаконодательства,втомчислена качествопредоставления услуги.</w:t>
      </w:r>
    </w:p>
    <w:p w:rsidR="002742BB" w:rsidRDefault="002742BB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742BB" w:rsidRPr="002742BB" w:rsidRDefault="002742BB" w:rsidP="002742BB">
      <w:pPr>
        <w:tabs>
          <w:tab w:val="left" w:pos="567"/>
        </w:tabs>
        <w:ind w:right="326" w:firstLine="56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4.3.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 </w:t>
      </w:r>
    </w:p>
    <w:p w:rsidR="002742BB" w:rsidRPr="002742BB" w:rsidRDefault="002742BB" w:rsidP="002742B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6" w:firstLine="567"/>
        <w:jc w:val="left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нарушенийположений настоящего Административного регламента и нормативных правовых актов органов местного самоуправления</w:t>
      </w:r>
      <w:r w:rsidRPr="002742B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муниципального образования «Муниципальный округ Кизнерский район Удмуртской Республики» </w:t>
      </w: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осуществляетсяпривлечениевиновныхлицкответственностивсоответствиисзаконодательствомРоссийскойФедерации.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Персональнаяответственностьдолжностныхлицзаправильностьисвоевременностьпринятиярешенияопредоставлении(оботказевпредоставлении)услугизакрепляетсявихдолжностныхрегламентахвсоответствиистребованиями законодательства.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4.4. Положения, характеризующие требования к порядку и формам  </w:t>
      </w:r>
      <w:proofErr w:type="gramStart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контроля за</w:t>
      </w:r>
      <w:proofErr w:type="gramEnd"/>
      <w:r w:rsidRPr="002742BB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42BB" w:rsidRPr="002742BB" w:rsidRDefault="002742BB" w:rsidP="002742B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31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Start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ъединенияиорганизацииимеютправоосуществлятьконтрользапредоставлениемуслугипутемполученияинформацииоходепредоставленияуслуги,втомчислеосрокахзавершенияадминистративныхпроцедур (действий).</w:t>
      </w:r>
    </w:p>
    <w:p w:rsidR="002742BB" w:rsidRPr="002742BB" w:rsidRDefault="002742BB" w:rsidP="002742BB">
      <w:pPr>
        <w:tabs>
          <w:tab w:val="num" w:pos="0"/>
          <w:tab w:val="left" w:pos="567"/>
        </w:tabs>
        <w:spacing w:line="322" w:lineRule="exact"/>
        <w:ind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Граждане,ихобъединенияиорганизациитакжеимеютправо: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0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направлятьзамечанияипредложенияпоулучшениюдоступностиикачествапредоставленияуслуги;</w:t>
      </w:r>
    </w:p>
    <w:p w:rsidR="002742BB" w:rsidRPr="002742BB" w:rsidRDefault="002742BB" w:rsidP="002742BB">
      <w:pPr>
        <w:tabs>
          <w:tab w:val="num" w:pos="0"/>
          <w:tab w:val="left" w:pos="567"/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right="33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вноситьпредложенияомерахпоустранениюнарушений</w:t>
      </w:r>
      <w:r w:rsidRPr="002742BB">
        <w:rPr>
          <w:rFonts w:ascii="Times New Roman" w:eastAsia="Times New Roman" w:hAnsi="Times New Roman" w:cs="Times New Roman"/>
          <w:spacing w:val="-1"/>
          <w:sz w:val="24"/>
          <w:szCs w:val="24"/>
          <w:lang/>
        </w:rPr>
        <w:t>настоящего</w:t>
      </w: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Административногорегламента.</w:t>
      </w:r>
    </w:p>
    <w:p w:rsidR="002742BB" w:rsidRPr="002742BB" w:rsidRDefault="002742BB" w:rsidP="002742B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9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Должностныелицаоргана местного самоуправления принимают меры к прекращениюдопущенныхнарушений,устраняютпричиныиусловия,способствующиесовершениюнарушений.</w:t>
      </w:r>
    </w:p>
    <w:p w:rsidR="002742BB" w:rsidRPr="002742BB" w:rsidRDefault="002742BB" w:rsidP="002742BB">
      <w:pPr>
        <w:tabs>
          <w:tab w:val="num" w:pos="0"/>
          <w:tab w:val="left" w:pos="567"/>
        </w:tabs>
        <w:spacing w:before="2" w:after="120"/>
        <w:ind w:right="327" w:firstLine="567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742BB">
        <w:rPr>
          <w:rFonts w:ascii="Times New Roman" w:eastAsia="Times New Roman" w:hAnsi="Times New Roman" w:cs="Times New Roman"/>
          <w:sz w:val="24"/>
          <w:szCs w:val="24"/>
          <w:lang/>
        </w:rPr>
        <w:t>Информация о результатах рассмотрения замечаний и предложений граждан,ихобъединенийиорганизацийдоводитсядосведениялиц,направившихэтизамечанияи предложения.</w:t>
      </w:r>
    </w:p>
    <w:p w:rsidR="002742BB" w:rsidRPr="002742BB" w:rsidRDefault="002742BB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67870" w:rsidRPr="00667870" w:rsidRDefault="00667870" w:rsidP="00667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Досудебное (внесудебное)  обжалование Заявителем решений и действий (бездействий)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667870" w:rsidRPr="00667870" w:rsidRDefault="00667870" w:rsidP="00667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870" w:rsidRPr="00667870" w:rsidRDefault="00667870" w:rsidP="006678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6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</w:r>
    </w:p>
    <w:p w:rsidR="00667870" w:rsidRPr="00667870" w:rsidRDefault="00667870" w:rsidP="00667870">
      <w:pPr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Заявительимеетправонаобжалованиерешения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или)действий(бездействия) </w:t>
      </w:r>
      <w:r w:rsidRPr="00667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Администрации, структурного подразделения и (или) их должностных лиц и муниципальных служащих</w:t>
      </w: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атакжеработникамногофункциональногоцентраприпредоставленииуслуги вдосудебном(внесудебном)порядке (далее– жалоба).</w:t>
      </w:r>
    </w:p>
    <w:p w:rsidR="00667870" w:rsidRPr="00667870" w:rsidRDefault="00667870" w:rsidP="00667870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870" w:rsidRPr="00667870" w:rsidRDefault="00667870" w:rsidP="006678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667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</w:t>
      </w:r>
      <w:r w:rsidRPr="006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(бездействий)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70" w:rsidRPr="00667870" w:rsidRDefault="00667870" w:rsidP="006678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36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667870" w:rsidRPr="00667870" w:rsidRDefault="00667870" w:rsidP="0066787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37"/>
      <w:bookmarkEnd w:id="5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bookmarkEnd w:id="6"/>
    <w:p w:rsidR="00667870" w:rsidRPr="00667870" w:rsidRDefault="00667870" w:rsidP="00667870">
      <w:pPr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667870" w:rsidRPr="00667870" w:rsidRDefault="00667870" w:rsidP="00667870">
      <w:pPr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№210-ФЗ.</w:t>
      </w:r>
    </w:p>
    <w:p w:rsidR="00667870" w:rsidRPr="00667870" w:rsidRDefault="00667870" w:rsidP="006678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70" w:rsidRPr="00667870" w:rsidRDefault="00667870" w:rsidP="0066787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870" w:rsidRPr="00667870" w:rsidRDefault="00667870" w:rsidP="0066787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Общие требования к порядку подачи и рассмотрения жалобы</w:t>
      </w:r>
    </w:p>
    <w:p w:rsidR="00667870" w:rsidRPr="00667870" w:rsidRDefault="00667870" w:rsidP="0066787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870" w:rsidRPr="00667870" w:rsidRDefault="00667870" w:rsidP="006678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</w:t>
      </w: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11.1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 и настоящей статьи не применяются.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лицами в порядке, установленном настоящей статьей, либо в порядке, установленном </w:t>
      </w:r>
      <w:hyperlink r:id="rId15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вприеме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 7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признания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667870" w:rsidRPr="00667870" w:rsidRDefault="00667870" w:rsidP="0066787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6" w:history="1">
        <w:r w:rsidRPr="006678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 года № 59-ФЗ «О порядке рассмотрения обращений граждан Российской Федерации».</w:t>
      </w:r>
    </w:p>
    <w:p w:rsidR="00667870" w:rsidRPr="00667870" w:rsidRDefault="00667870" w:rsidP="006678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870" w:rsidRPr="00667870" w:rsidRDefault="00667870" w:rsidP="006678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2F" w:rsidRPr="00EC232F" w:rsidRDefault="00EC232F" w:rsidP="00EC232F">
      <w:pPr>
        <w:tabs>
          <w:tab w:val="num" w:pos="0"/>
          <w:tab w:val="left" w:pos="567"/>
        </w:tabs>
        <w:ind w:right="32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860A99" w:rsidRPr="00860A99" w:rsidRDefault="00860A99" w:rsidP="00860A99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ectPr w:rsidR="00860A99" w:rsidRPr="00860A99">
          <w:pgSz w:w="11906" w:h="16838"/>
          <w:pgMar w:top="1134" w:right="926" w:bottom="1134" w:left="1260" w:header="709" w:footer="709" w:gutter="0"/>
          <w:cols w:space="720"/>
        </w:sect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1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«Присвоение адреса объекту капитального строительства»  </w:t>
      </w:r>
    </w:p>
    <w:p w:rsidR="00860A99" w:rsidRPr="00860A99" w:rsidRDefault="00860A99" w:rsidP="00860A99">
      <w:pPr>
        <w:shd w:val="clear" w:color="auto" w:fill="FFFFFF"/>
        <w:ind w:left="-540" w:right="-18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Pr="00860A99" w:rsidRDefault="00860A99" w:rsidP="00860A99">
      <w:pPr>
        <w:shd w:val="clear" w:color="auto" w:fill="FFFFFF"/>
        <w:ind w:right="-185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ind w:left="675" w:hanging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последовательности действий при предоставлении муниципальной услуги </w:t>
      </w:r>
    </w:p>
    <w:p w:rsidR="00860A99" w:rsidRPr="00860A99" w:rsidRDefault="008D08C4" w:rsidP="00860A99">
      <w:pPr>
        <w:widowControl w:val="0"/>
        <w:ind w:right="-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6" style="position:absolute;z-index:251659264;visibility:visible" from="113.75pt,565.75pt" to="113.75pt,5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">
            <v:stroke endarrow="block"/>
          </v:line>
        </w:pict>
      </w:r>
    </w:p>
    <w:tbl>
      <w:tblPr>
        <w:tblpPr w:leftFromText="180" w:rightFromText="180" w:bottomFromText="200" w:vertAnchor="text" w:horzAnchor="page" w:tblpX="3833" w:tblpY="28"/>
        <w:tblW w:w="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</w:tblGrid>
      <w:tr w:rsidR="00860A99" w:rsidRPr="00860A99" w:rsidTr="00860A99">
        <w:trPr>
          <w:trHeight w:val="889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9" w:rsidRPr="00860A99" w:rsidRDefault="00860A99" w:rsidP="00860A99">
            <w:pPr>
              <w:widowControl w:val="0"/>
              <w:spacing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представленных документов</w:t>
            </w:r>
          </w:p>
        </w:tc>
      </w:tr>
    </w:tbl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D08C4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left:0;text-align:left;flip:x;z-index:251664384;visibility:visible" from="234pt,6.1pt" to="23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">
            <v:stroke endarrow="block"/>
          </v:line>
        </w:pict>
      </w:r>
    </w:p>
    <w:p w:rsidR="00860A99" w:rsidRPr="00860A99" w:rsidRDefault="00860A99" w:rsidP="00860A99">
      <w:pPr>
        <w:widowControl w:val="0"/>
        <w:tabs>
          <w:tab w:val="left" w:pos="6690"/>
        </w:tabs>
        <w:ind w:right="-5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D08C4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1" style="position:absolute;left:0;text-align:left;margin-left:135pt;margin-top:177.15pt;width:205.4pt;height:9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">
            <v:textbox>
              <w:txbxContent>
                <w:p w:rsidR="002742BB" w:rsidRDefault="002742BB" w:rsidP="00860A99">
                  <w:pPr>
                    <w:widowControl w:val="0"/>
                    <w:ind w:right="-57"/>
                    <w:jc w:val="center"/>
                  </w:pPr>
                  <w:r>
                    <w:t>Отказ  в присвоении адреса объекту капитального строительства   подтверждение почтовых адресов  существующих  объектов и направление   документов Заявителю</w:t>
                  </w:r>
                </w:p>
                <w:p w:rsidR="002742BB" w:rsidRDefault="002742BB" w:rsidP="00860A9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x;z-index:251663360;visibility:visible" from="234pt,139.8pt" to="234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148.35pt;margin-top:4.75pt;width:184.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">
            <v:textbox>
              <w:txbxContent>
                <w:p w:rsidR="002742BB" w:rsidRDefault="002742BB" w:rsidP="00860A99">
                  <w:pPr>
                    <w:tabs>
                      <w:tab w:val="left" w:pos="851"/>
                    </w:tabs>
                    <w:jc w:val="center"/>
                  </w:pPr>
                  <w:r>
                    <w:t>Рассмотрение заявления и представленных документов</w:t>
                  </w:r>
                </w:p>
                <w:p w:rsidR="002742BB" w:rsidRDefault="002742BB" w:rsidP="00860A9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135pt;margin-top:93.45pt;width:205.4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">
            <v:textbox>
              <w:txbxContent>
                <w:p w:rsidR="002742BB" w:rsidRDefault="002742BB" w:rsidP="00860A99">
                  <w:pPr>
                    <w:widowControl w:val="0"/>
                    <w:ind w:right="-57"/>
                    <w:jc w:val="center"/>
                  </w:pPr>
                  <w:r>
                    <w:t>Подготовка и выдача документов</w:t>
                  </w:r>
                </w:p>
                <w:p w:rsidR="002742BB" w:rsidRDefault="002742BB" w:rsidP="00860A9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9" style="position:absolute;left:0;text-align:left;flip:x;z-index:251665408;visibility:visible" from="234pt,56.1pt" to="23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">
            <v:stroke endarrow="block"/>
          </v:line>
        </w:pict>
      </w: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widowControl w:val="0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tabs>
          <w:tab w:val="left" w:pos="709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 Приложение № 2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60A99" w:rsidRPr="00860A99" w:rsidRDefault="00860A99" w:rsidP="00860A99">
      <w:pPr>
        <w:shd w:val="clear" w:color="auto" w:fill="FFFFFF"/>
        <w:ind w:left="-540" w:right="-18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Присвоение, изменение или аннулирование адресов»  </w:t>
      </w:r>
    </w:p>
    <w:p w:rsidR="00860A99" w:rsidRPr="00860A99" w:rsidRDefault="00860A99" w:rsidP="00860A99">
      <w:pPr>
        <w:shd w:val="clear" w:color="auto" w:fill="FFFFFF"/>
        <w:ind w:left="-540" w:right="-18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Pr="00860A99" w:rsidRDefault="00860A99" w:rsidP="00860A99">
      <w:pPr>
        <w:shd w:val="clear" w:color="auto" w:fill="FFFFFF"/>
        <w:ind w:left="-540" w:right="-18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Pr="00860A99" w:rsidRDefault="00860A99" w:rsidP="00860A99">
      <w:pPr>
        <w:shd w:val="clear" w:color="auto" w:fill="FFFFFF"/>
        <w:ind w:left="-540" w:right="-18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Pr="00860A99" w:rsidRDefault="00860A99" w:rsidP="00860A99">
      <w:pPr>
        <w:shd w:val="clear" w:color="auto" w:fill="FFFFFF"/>
        <w:ind w:left="-540" w:right="-18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Pr="00860A99" w:rsidRDefault="00860A99" w:rsidP="00860A99">
      <w:pPr>
        <w:ind w:left="467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99" w:rsidRDefault="00860A99" w:rsidP="00D65B3E">
      <w:pPr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МО </w:t>
      </w:r>
      <w:r w:rsidR="00D65B3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Кизнерский район Удмуртской Республики»</w:t>
      </w:r>
    </w:p>
    <w:p w:rsidR="00D65B3E" w:rsidRPr="00860A99" w:rsidRDefault="00D65B3E" w:rsidP="00D65B3E">
      <w:pPr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А.И.Плотникову</w:t>
      </w:r>
    </w:p>
    <w:p w:rsidR="00860A99" w:rsidRPr="00860A99" w:rsidRDefault="00860A99" w:rsidP="00860A99">
      <w:pPr>
        <w:tabs>
          <w:tab w:val="center" w:pos="4677"/>
          <w:tab w:val="right" w:pos="9354"/>
        </w:tabs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от ___________________________________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заявителя, наименование</w:t>
      </w:r>
      <w:proofErr w:type="gramEnd"/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_____________________________________,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юридического лица)  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______________________________________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место жительства физического лица,</w:t>
      </w:r>
      <w:proofErr w:type="gramEnd"/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_______________________________________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место нахождения организации – для юридического лица)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______________________________________________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(контактный телефон)</w:t>
      </w:r>
    </w:p>
    <w:p w:rsidR="00860A99" w:rsidRPr="00860A99" w:rsidRDefault="00860A99" w:rsidP="00860A99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ЗАЯВЛЕНИЕ</w:t>
      </w: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6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присвоить, изменить или аннулировать адрес</w:t>
      </w: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860A99" w:rsidRPr="00860A99" w:rsidRDefault="00860A99" w:rsidP="00860A9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 20 __ год           _____________________________</w:t>
      </w:r>
    </w:p>
    <w:p w:rsidR="00860A99" w:rsidRPr="00860A99" w:rsidRDefault="00860A99" w:rsidP="00860A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(подпись заявителя)</w:t>
      </w:r>
    </w:p>
    <w:p w:rsidR="00860A99" w:rsidRPr="00860A99" w:rsidRDefault="00860A99" w:rsidP="00860A99">
      <w:pPr>
        <w:spacing w:after="200" w:line="276" w:lineRule="auto"/>
        <w:jc w:val="left"/>
        <w:rPr>
          <w:rFonts w:ascii="Calibri" w:eastAsia="Times New Roman" w:hAnsi="Calibri" w:cs="Calibri"/>
        </w:rPr>
      </w:pPr>
    </w:p>
    <w:p w:rsidR="00860A99" w:rsidRPr="00860A99" w:rsidRDefault="00860A99" w:rsidP="00860A9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99" w:rsidRPr="002C549A" w:rsidRDefault="00860A99" w:rsidP="002C549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0A99" w:rsidRPr="002C549A" w:rsidSect="00B703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7B"/>
    <w:multiLevelType w:val="multilevel"/>
    <w:tmpl w:val="73E69C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8782268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3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4">
    <w:nsid w:val="16ED46C3"/>
    <w:multiLevelType w:val="hybridMultilevel"/>
    <w:tmpl w:val="276E31FC"/>
    <w:lvl w:ilvl="0" w:tplc="F32A51DA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88C9A">
      <w:numFmt w:val="bullet"/>
      <w:lvlText w:val="•"/>
      <w:lvlJc w:val="left"/>
      <w:pPr>
        <w:ind w:left="1779" w:hanging="321"/>
      </w:pPr>
      <w:rPr>
        <w:rFonts w:hint="default"/>
        <w:lang w:val="ru-RU" w:eastAsia="en-US" w:bidi="ar-SA"/>
      </w:rPr>
    </w:lvl>
    <w:lvl w:ilvl="2" w:tplc="9824136E">
      <w:numFmt w:val="bullet"/>
      <w:lvlText w:val="•"/>
      <w:lvlJc w:val="left"/>
      <w:pPr>
        <w:ind w:left="2804" w:hanging="321"/>
      </w:pPr>
      <w:rPr>
        <w:rFonts w:hint="default"/>
        <w:lang w:val="ru-RU" w:eastAsia="en-US" w:bidi="ar-SA"/>
      </w:rPr>
    </w:lvl>
    <w:lvl w:ilvl="3" w:tplc="BE069ACA">
      <w:numFmt w:val="bullet"/>
      <w:lvlText w:val="•"/>
      <w:lvlJc w:val="left"/>
      <w:pPr>
        <w:ind w:left="3828" w:hanging="321"/>
      </w:pPr>
      <w:rPr>
        <w:rFonts w:hint="default"/>
        <w:lang w:val="ru-RU" w:eastAsia="en-US" w:bidi="ar-SA"/>
      </w:rPr>
    </w:lvl>
    <w:lvl w:ilvl="4" w:tplc="A492F974">
      <w:numFmt w:val="bullet"/>
      <w:lvlText w:val="•"/>
      <w:lvlJc w:val="left"/>
      <w:pPr>
        <w:ind w:left="4853" w:hanging="321"/>
      </w:pPr>
      <w:rPr>
        <w:rFonts w:hint="default"/>
        <w:lang w:val="ru-RU" w:eastAsia="en-US" w:bidi="ar-SA"/>
      </w:rPr>
    </w:lvl>
    <w:lvl w:ilvl="5" w:tplc="6240C34A">
      <w:numFmt w:val="bullet"/>
      <w:lvlText w:val="•"/>
      <w:lvlJc w:val="left"/>
      <w:pPr>
        <w:ind w:left="5877" w:hanging="321"/>
      </w:pPr>
      <w:rPr>
        <w:rFonts w:hint="default"/>
        <w:lang w:val="ru-RU" w:eastAsia="en-US" w:bidi="ar-SA"/>
      </w:rPr>
    </w:lvl>
    <w:lvl w:ilvl="6" w:tplc="6FEC2B3E">
      <w:numFmt w:val="bullet"/>
      <w:lvlText w:val="•"/>
      <w:lvlJc w:val="left"/>
      <w:pPr>
        <w:ind w:left="6902" w:hanging="321"/>
      </w:pPr>
      <w:rPr>
        <w:rFonts w:hint="default"/>
        <w:lang w:val="ru-RU" w:eastAsia="en-US" w:bidi="ar-SA"/>
      </w:rPr>
    </w:lvl>
    <w:lvl w:ilvl="7" w:tplc="47DC50B0">
      <w:numFmt w:val="bullet"/>
      <w:lvlText w:val="•"/>
      <w:lvlJc w:val="left"/>
      <w:pPr>
        <w:ind w:left="7926" w:hanging="321"/>
      </w:pPr>
      <w:rPr>
        <w:rFonts w:hint="default"/>
        <w:lang w:val="ru-RU" w:eastAsia="en-US" w:bidi="ar-SA"/>
      </w:rPr>
    </w:lvl>
    <w:lvl w:ilvl="8" w:tplc="D7207246">
      <w:numFmt w:val="bullet"/>
      <w:lvlText w:val="•"/>
      <w:lvlJc w:val="left"/>
      <w:pPr>
        <w:ind w:left="8951" w:hanging="321"/>
      </w:pPr>
      <w:rPr>
        <w:rFonts w:hint="default"/>
        <w:lang w:val="ru-RU" w:eastAsia="en-US" w:bidi="ar-SA"/>
      </w:rPr>
    </w:lvl>
  </w:abstractNum>
  <w:abstractNum w:abstractNumId="5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6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492" w:hanging="492"/>
      </w:pPr>
      <w:rPr>
        <w:rFonts w:hint="default"/>
        <w:lang w:val="ru-RU" w:eastAsia="en-US" w:bidi="ar-SA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8">
    <w:nsid w:val="30CC4C1E"/>
    <w:multiLevelType w:val="multilevel"/>
    <w:tmpl w:val="99C48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993"/>
        </w:tabs>
        <w:ind w:left="993" w:hanging="48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</w:lvl>
  </w:abstractNum>
  <w:abstractNum w:abstractNumId="9">
    <w:nsid w:val="342372C1"/>
    <w:multiLevelType w:val="multilevel"/>
    <w:tmpl w:val="29261B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12">
    <w:nsid w:val="63E75B1E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3">
    <w:nsid w:val="6CA67D10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4">
    <w:nsid w:val="722005C8"/>
    <w:multiLevelType w:val="multilevel"/>
    <w:tmpl w:val="DE4A48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63D8"/>
    <w:rsid w:val="00021A63"/>
    <w:rsid w:val="00026560"/>
    <w:rsid w:val="00054B4D"/>
    <w:rsid w:val="00063E90"/>
    <w:rsid w:val="000B1D3C"/>
    <w:rsid w:val="001163D8"/>
    <w:rsid w:val="00130F14"/>
    <w:rsid w:val="00253198"/>
    <w:rsid w:val="00267419"/>
    <w:rsid w:val="002742BB"/>
    <w:rsid w:val="002B5880"/>
    <w:rsid w:val="002C549A"/>
    <w:rsid w:val="0034432D"/>
    <w:rsid w:val="00395C65"/>
    <w:rsid w:val="003D3E3C"/>
    <w:rsid w:val="003F4B6B"/>
    <w:rsid w:val="00401712"/>
    <w:rsid w:val="004D782C"/>
    <w:rsid w:val="004F4459"/>
    <w:rsid w:val="005013C6"/>
    <w:rsid w:val="00506C1E"/>
    <w:rsid w:val="00552D8F"/>
    <w:rsid w:val="005865A4"/>
    <w:rsid w:val="005F62EA"/>
    <w:rsid w:val="00611D62"/>
    <w:rsid w:val="00620967"/>
    <w:rsid w:val="006439A9"/>
    <w:rsid w:val="00667870"/>
    <w:rsid w:val="006D6371"/>
    <w:rsid w:val="00760FCE"/>
    <w:rsid w:val="0076243C"/>
    <w:rsid w:val="007D79AC"/>
    <w:rsid w:val="008543FA"/>
    <w:rsid w:val="00860A99"/>
    <w:rsid w:val="00872C56"/>
    <w:rsid w:val="008826A1"/>
    <w:rsid w:val="008B00B9"/>
    <w:rsid w:val="008D08C4"/>
    <w:rsid w:val="0094742D"/>
    <w:rsid w:val="009511D5"/>
    <w:rsid w:val="009A59BD"/>
    <w:rsid w:val="009B095F"/>
    <w:rsid w:val="00A00F40"/>
    <w:rsid w:val="00A10650"/>
    <w:rsid w:val="00A214E2"/>
    <w:rsid w:val="00A56E09"/>
    <w:rsid w:val="00A669BF"/>
    <w:rsid w:val="00AB233E"/>
    <w:rsid w:val="00B33DC9"/>
    <w:rsid w:val="00B4777A"/>
    <w:rsid w:val="00B703D9"/>
    <w:rsid w:val="00B96560"/>
    <w:rsid w:val="00BA01CD"/>
    <w:rsid w:val="00C20777"/>
    <w:rsid w:val="00C80C76"/>
    <w:rsid w:val="00C81926"/>
    <w:rsid w:val="00C8715F"/>
    <w:rsid w:val="00CB35AA"/>
    <w:rsid w:val="00CC7B65"/>
    <w:rsid w:val="00D127A5"/>
    <w:rsid w:val="00D5629B"/>
    <w:rsid w:val="00D65B3E"/>
    <w:rsid w:val="00D843C2"/>
    <w:rsid w:val="00DA6B18"/>
    <w:rsid w:val="00DB38A0"/>
    <w:rsid w:val="00E00406"/>
    <w:rsid w:val="00EB64BB"/>
    <w:rsid w:val="00EC232F"/>
    <w:rsid w:val="00ED6EDE"/>
    <w:rsid w:val="00F13C00"/>
    <w:rsid w:val="00F161F8"/>
    <w:rsid w:val="00F25A05"/>
    <w:rsid w:val="00F65708"/>
    <w:rsid w:val="00FB5859"/>
    <w:rsid w:val="00FD2929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0F40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A00F4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Заголовок 11"/>
    <w:basedOn w:val="a"/>
    <w:uiPriority w:val="1"/>
    <w:qFormat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CE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0F40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00F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1"/>
    <w:basedOn w:val="a"/>
    <w:uiPriority w:val="1"/>
    <w:qFormat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FCE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803" TargetMode="External"/><Relationship Id="rId13" Type="http://schemas.openxmlformats.org/officeDocument/2006/relationships/hyperlink" Target="http://www.mfc.18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www.mykizner.ru/feedback/new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potrebnadzor.ru/files/news/SP2.2.3670-20_tru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17.2" TargetMode="External"/><Relationship Id="rId10" Type="http://schemas.openxmlformats.org/officeDocument/2006/relationships/hyperlink" Target="http://www.gosuslugi.ru/)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803" TargetMode="External"/><Relationship Id="rId14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3092-FD72-4ED3-8AE3-96837C3B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25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2020-10-13T10:16:00Z</cp:lastPrinted>
  <dcterms:created xsi:type="dcterms:W3CDTF">2020-10-07T06:34:00Z</dcterms:created>
  <dcterms:modified xsi:type="dcterms:W3CDTF">2022-04-06T04:31:00Z</dcterms:modified>
</cp:coreProperties>
</file>