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DB40EC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</w:t>
      </w:r>
    </w:p>
    <w:p w:rsidR="00D6033F" w:rsidRDefault="00DB40EC" w:rsidP="00D6033F">
      <w:pPr>
        <w:ind w:right="-5" w:firstLine="85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Постановление Администрации муниципального образования «</w:t>
      </w:r>
      <w:r>
        <w:rPr>
          <w:rFonts w:ascii="Times New Roman" w:hAnsi="Times New Roman" w:cs="Times New Roman"/>
        </w:rPr>
        <w:t xml:space="preserve">Кизнерский район» </w:t>
      </w:r>
      <w:r w:rsidR="00D6033F">
        <w:rPr>
          <w:rFonts w:ascii="Times New Roman" w:hAnsi="Times New Roman" w:cs="Times New Roman"/>
        </w:rPr>
        <w:t xml:space="preserve"> «Об утверждении </w:t>
      </w:r>
      <w:r w:rsidR="00D6033F">
        <w:rPr>
          <w:rFonts w:ascii="Times New Roman" w:hAnsi="Times New Roman" w:cs="Times New Roman"/>
          <w:bCs/>
        </w:rPr>
        <w:t>Порядка размещения сезонных нестационарных торговых объектов, летних кафе на территории муниципального образования «Кизнерский район» и Положения о проведении открытого конкурса на право заключения договора на размещение сезонных нестационарных торговых объектов, летних кафе на территории муниципального образования «Кизнерский район».</w:t>
      </w:r>
    </w:p>
    <w:p w:rsidR="005378AA" w:rsidRPr="00AF451E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E16754" w:rsidRPr="00AF451E">
        <w:rPr>
          <w:rFonts w:ascii="Times New Roman" w:hAnsi="Times New Roman" w:cs="Times New Roman"/>
        </w:rPr>
        <w:t xml:space="preserve"> </w:t>
      </w:r>
      <w:r w:rsidR="00E169F8">
        <w:rPr>
          <w:rFonts w:ascii="Times New Roman" w:hAnsi="Times New Roman" w:cs="Times New Roman"/>
        </w:rPr>
        <w:t>Плот</w:t>
      </w:r>
      <w:r w:rsidR="00E43711">
        <w:rPr>
          <w:rFonts w:ascii="Times New Roman" w:hAnsi="Times New Roman" w:cs="Times New Roman"/>
        </w:rPr>
        <w:t>ни</w:t>
      </w:r>
      <w:r w:rsidR="00E169F8">
        <w:rPr>
          <w:rFonts w:ascii="Times New Roman" w:hAnsi="Times New Roman" w:cs="Times New Roman"/>
        </w:rPr>
        <w:t>кова Нат</w:t>
      </w:r>
      <w:r w:rsidR="00E43711">
        <w:rPr>
          <w:rFonts w:ascii="Times New Roman" w:hAnsi="Times New Roman" w:cs="Times New Roman"/>
        </w:rPr>
        <w:t>а</w:t>
      </w:r>
      <w:r w:rsidR="00E169F8">
        <w:rPr>
          <w:rFonts w:ascii="Times New Roman" w:hAnsi="Times New Roman" w:cs="Times New Roman"/>
        </w:rPr>
        <w:t>лья</w:t>
      </w:r>
      <w:r w:rsidR="00E16754" w:rsidRPr="00AF451E">
        <w:rPr>
          <w:rFonts w:ascii="Times New Roman" w:hAnsi="Times New Roman" w:cs="Times New Roman"/>
        </w:rPr>
        <w:t xml:space="preserve"> </w:t>
      </w:r>
      <w:r w:rsidR="00E169F8">
        <w:rPr>
          <w:rFonts w:ascii="Times New Roman" w:hAnsi="Times New Roman" w:cs="Times New Roman"/>
        </w:rPr>
        <w:t>Викторо</w:t>
      </w:r>
      <w:r w:rsidR="00E16754" w:rsidRPr="00AF451E">
        <w:rPr>
          <w:rFonts w:ascii="Times New Roman" w:hAnsi="Times New Roman" w:cs="Times New Roman"/>
        </w:rPr>
        <w:t>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E43711">
        <w:rPr>
          <w:rFonts w:ascii="Times New Roman" w:hAnsi="Times New Roman" w:cs="Times New Roman"/>
        </w:rPr>
        <w:t xml:space="preserve"> </w:t>
      </w:r>
      <w:r w:rsidR="00E169F8">
        <w:rPr>
          <w:rFonts w:ascii="Times New Roman" w:hAnsi="Times New Roman" w:cs="Times New Roman"/>
        </w:rPr>
        <w:t xml:space="preserve">Главный специалист-эксперт </w:t>
      </w:r>
      <w:r w:rsidR="00E16754" w:rsidRPr="00AF451E">
        <w:rPr>
          <w:rFonts w:ascii="Times New Roman" w:hAnsi="Times New Roman" w:cs="Times New Roman"/>
        </w:rPr>
        <w:t>отдела экономики, промышленности и торговли</w:t>
      </w:r>
      <w:r w:rsidR="009A4D00">
        <w:rPr>
          <w:rFonts w:ascii="Times New Roman" w:hAnsi="Times New Roman" w:cs="Times New Roman"/>
          <w:lang w:eastAsia="en-US"/>
        </w:rPr>
        <w:t xml:space="preserve"> Администрации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="00E16754" w:rsidRPr="00AF451E">
        <w:rPr>
          <w:rFonts w:ascii="Times New Roman" w:hAnsi="Times New Roman" w:cs="Times New Roman"/>
          <w:lang w:eastAsia="en-US"/>
        </w:rPr>
        <w:t xml:space="preserve">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6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5378AA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2.</w:t>
      </w:r>
      <w:r w:rsidR="00AF451E" w:rsidRPr="006E2CC7">
        <w:rPr>
          <w:rFonts w:ascii="Times New Roman" w:hAnsi="Times New Roman" w:cs="Times New Roman"/>
          <w:b/>
        </w:rPr>
        <w:t xml:space="preserve"> </w:t>
      </w:r>
      <w:r w:rsidRPr="006E2CC7">
        <w:rPr>
          <w:rFonts w:ascii="Times New Roman" w:hAnsi="Times New Roman" w:cs="Times New Roman"/>
          <w:b/>
        </w:rPr>
        <w:t>Описание проблемы,</w:t>
      </w:r>
      <w:r w:rsidRPr="006E2CC7">
        <w:rPr>
          <w:rFonts w:ascii="Times New Roman" w:hAnsi="Times New Roman" w:cs="Times New Roman"/>
        </w:rPr>
        <w:t xml:space="preserve"> </w:t>
      </w:r>
      <w:r w:rsidRPr="006E2CC7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6E2CC7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6E2CC7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DC1AF8" w:rsidRPr="006E2CC7">
        <w:rPr>
          <w:sz w:val="24"/>
          <w:szCs w:val="24"/>
        </w:rPr>
        <w:t>следующих проблем</w:t>
      </w:r>
      <w:r w:rsidRPr="006E2CC7">
        <w:rPr>
          <w:sz w:val="24"/>
          <w:szCs w:val="24"/>
        </w:rPr>
        <w:t>:</w:t>
      </w:r>
    </w:p>
    <w:p w:rsidR="00182B4F" w:rsidRPr="00AF451E" w:rsidRDefault="00182B4F" w:rsidP="00182B4F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>1) размещение</w:t>
      </w:r>
      <w:r w:rsidRPr="00AF451E">
        <w:rPr>
          <w:sz w:val="24"/>
          <w:szCs w:val="24"/>
        </w:rPr>
        <w:t xml:space="preserve"> </w:t>
      </w:r>
      <w:r w:rsidR="00E169F8">
        <w:rPr>
          <w:sz w:val="24"/>
          <w:szCs w:val="24"/>
        </w:rPr>
        <w:t xml:space="preserve">сезонных </w:t>
      </w:r>
      <w:r w:rsidRPr="00AF451E">
        <w:rPr>
          <w:sz w:val="24"/>
          <w:szCs w:val="24"/>
        </w:rPr>
        <w:t>не</w:t>
      </w:r>
      <w:r>
        <w:rPr>
          <w:sz w:val="24"/>
          <w:szCs w:val="24"/>
        </w:rPr>
        <w:t>стационарных торговых объектов</w:t>
      </w:r>
      <w:r w:rsidR="00E169F8">
        <w:rPr>
          <w:sz w:val="24"/>
          <w:szCs w:val="24"/>
        </w:rPr>
        <w:t>, летних кафе</w:t>
      </w:r>
      <w:r>
        <w:rPr>
          <w:sz w:val="24"/>
          <w:szCs w:val="24"/>
        </w:rPr>
        <w:t xml:space="preserve"> в планировочной структуре</w:t>
      </w:r>
      <w:r w:rsidRPr="00AF451E">
        <w:rPr>
          <w:sz w:val="24"/>
          <w:szCs w:val="24"/>
        </w:rPr>
        <w:t xml:space="preserve"> улиц и (или) иных заселенных территорий муниципального образования «Кизнерский район»;</w:t>
      </w:r>
    </w:p>
    <w:p w:rsidR="00182B4F" w:rsidRPr="00AF451E" w:rsidRDefault="00182B4F" w:rsidP="00182B4F">
      <w:pPr>
        <w:pStyle w:val="11"/>
        <w:shd w:val="clear" w:color="auto" w:fill="auto"/>
        <w:tabs>
          <w:tab w:val="left" w:pos="1248"/>
        </w:tabs>
        <w:spacing w:before="0" w:after="0" w:line="240" w:lineRule="auto"/>
        <w:ind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F451E">
        <w:rPr>
          <w:sz w:val="24"/>
          <w:szCs w:val="24"/>
        </w:rPr>
        <w:t>нарушение санитарных, противопожарных норм и правил, нарушение правил продажи отдельных видов 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нарушение обеспечения условий и правил личной гигиены работников;</w:t>
      </w:r>
    </w:p>
    <w:p w:rsidR="00182B4F" w:rsidRPr="00AF451E" w:rsidRDefault="00182B4F" w:rsidP="00182B4F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Если никаких действий не будет предпринято, то данная ситуация может привести к несанкционированной торговле, несоблюдению норм санитарно - эпидемиологического благополучия населения, пожарной безопасности, охраны окружающей среды, защиты прав потребителей.</w:t>
      </w:r>
    </w:p>
    <w:p w:rsidR="00566E8E" w:rsidRPr="006E2CC7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Воздействие оказывается </w:t>
      </w:r>
      <w:proofErr w:type="gramStart"/>
      <w:r w:rsidRPr="006E2CC7">
        <w:rPr>
          <w:sz w:val="24"/>
          <w:szCs w:val="24"/>
        </w:rPr>
        <w:t>на</w:t>
      </w:r>
      <w:proofErr w:type="gramEnd"/>
      <w:r w:rsidRPr="006E2CC7">
        <w:rPr>
          <w:sz w:val="24"/>
          <w:szCs w:val="24"/>
        </w:rPr>
        <w:t xml:space="preserve"> </w:t>
      </w:r>
      <w:proofErr w:type="gramStart"/>
      <w:r w:rsidR="00566E8E" w:rsidRPr="006E2CC7">
        <w:rPr>
          <w:sz w:val="24"/>
          <w:szCs w:val="24"/>
        </w:rPr>
        <w:t>субъект</w:t>
      </w:r>
      <w:r w:rsidRPr="006E2CC7">
        <w:rPr>
          <w:sz w:val="24"/>
          <w:szCs w:val="24"/>
        </w:rPr>
        <w:t>ов</w:t>
      </w:r>
      <w:proofErr w:type="gramEnd"/>
      <w:r w:rsidR="00566E8E" w:rsidRPr="006E2CC7">
        <w:rPr>
          <w:sz w:val="24"/>
          <w:szCs w:val="24"/>
        </w:rPr>
        <w:t xml:space="preserve"> малого</w:t>
      </w:r>
      <w:r w:rsidRPr="006E2CC7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3. Ц</w:t>
      </w:r>
      <w:r w:rsidR="00D57E1B" w:rsidRPr="006E2CC7">
        <w:rPr>
          <w:rFonts w:ascii="Times New Roman" w:hAnsi="Times New Roman" w:cs="Times New Roman"/>
          <w:b/>
        </w:rPr>
        <w:t>ели предлагаемого регулирования.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Рассматриваемое муниципальное регулирование разработано в целях:</w:t>
      </w:r>
    </w:p>
    <w:p w:rsidR="00233FE1" w:rsidRPr="00AF451E" w:rsidRDefault="00233FE1" w:rsidP="00233FE1">
      <w:pPr>
        <w:pStyle w:val="11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240" w:lineRule="auto"/>
        <w:ind w:left="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создания условий для улучшения организации и повышения качества торгового обслуживания  и обеспечения доступности товаров для населения;</w:t>
      </w:r>
    </w:p>
    <w:p w:rsidR="00233FE1" w:rsidRPr="00AF451E" w:rsidRDefault="00233FE1" w:rsidP="00233FE1">
      <w:pPr>
        <w:pStyle w:val="11"/>
        <w:shd w:val="clear" w:color="auto" w:fill="auto"/>
        <w:tabs>
          <w:tab w:val="left" w:pos="1224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 достижения  нормативов минимальной обеспеченности населения площадью нестационарных торговых объектов;</w:t>
      </w:r>
    </w:p>
    <w:p w:rsidR="00233FE1" w:rsidRPr="00AF451E" w:rsidRDefault="00A91781" w:rsidP="00233FE1">
      <w:pPr>
        <w:pStyle w:val="11"/>
        <w:shd w:val="clear" w:color="auto" w:fill="auto"/>
        <w:tabs>
          <w:tab w:val="left" w:pos="2769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оказания </w:t>
      </w:r>
      <w:r w:rsidR="00233FE1" w:rsidRPr="00AF451E">
        <w:rPr>
          <w:sz w:val="24"/>
          <w:szCs w:val="24"/>
        </w:rPr>
        <w:t>поддержки субъектам малого и среднего предпринимательства, осуществляющим торговую деятельность в нестационарных торговых объектах.</w:t>
      </w:r>
    </w:p>
    <w:p w:rsidR="00233FE1" w:rsidRPr="00AF451E" w:rsidRDefault="00233FE1" w:rsidP="00233FE1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A91781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разработки и утверждения проекта </w:t>
      </w:r>
      <w:r w:rsidR="00A113CD" w:rsidRPr="006E2CC7">
        <w:rPr>
          <w:sz w:val="24"/>
          <w:szCs w:val="24"/>
        </w:rPr>
        <w:t>п</w:t>
      </w:r>
      <w:r w:rsidR="005F29A6" w:rsidRPr="006E2CC7">
        <w:rPr>
          <w:sz w:val="24"/>
          <w:szCs w:val="24"/>
        </w:rPr>
        <w:t>остановления.</w:t>
      </w:r>
    </w:p>
    <w:p w:rsidR="00E82DD9" w:rsidRPr="000761A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color w:val="FF0000"/>
          <w:sz w:val="24"/>
          <w:szCs w:val="24"/>
        </w:rPr>
      </w:pPr>
    </w:p>
    <w:p w:rsidR="00D57E1B" w:rsidRPr="006E2CC7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lastRenderedPageBreak/>
        <w:t>5. Описание выгод и издержек использования каждого варианта:</w:t>
      </w:r>
    </w:p>
    <w:p w:rsidR="00233FE1" w:rsidRPr="00AF451E" w:rsidRDefault="00233FE1" w:rsidP="00233FE1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Выбор первого варианта может привести к несанкционированной торговле, не соблюдению норм санитарно - эпидемиологического благополучия населения, пожарной</w:t>
      </w:r>
      <w:r w:rsidRPr="00AF451E">
        <w:t xml:space="preserve"> </w:t>
      </w:r>
      <w:r w:rsidRPr="00AF451E">
        <w:rPr>
          <w:rFonts w:ascii="Times New Roman" w:hAnsi="Times New Roman" w:cs="Times New Roman"/>
        </w:rPr>
        <w:t>безопасности, охраны окружающей среды, защиты прав потребителей.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Выбор второго варианта позволит:</w:t>
      </w:r>
    </w:p>
    <w:p w:rsidR="00233FE1" w:rsidRPr="00AF451E" w:rsidRDefault="00233FE1" w:rsidP="00233FE1">
      <w:pPr>
        <w:pStyle w:val="1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соблюдать единый порядок размещения </w:t>
      </w:r>
      <w:r w:rsidR="00DD77FF">
        <w:rPr>
          <w:sz w:val="24"/>
          <w:szCs w:val="24"/>
        </w:rPr>
        <w:t xml:space="preserve">сезонных </w:t>
      </w:r>
      <w:r w:rsidRPr="00AF451E">
        <w:rPr>
          <w:sz w:val="24"/>
          <w:szCs w:val="24"/>
        </w:rPr>
        <w:t>нестационарных торговых объектов</w:t>
      </w:r>
      <w:r w:rsidR="00DD77FF">
        <w:rPr>
          <w:sz w:val="24"/>
          <w:szCs w:val="24"/>
        </w:rPr>
        <w:t>, летних кафе</w:t>
      </w:r>
      <w:r w:rsidRPr="00AF451E">
        <w:rPr>
          <w:sz w:val="24"/>
          <w:szCs w:val="24"/>
        </w:rPr>
        <w:t xml:space="preserve"> на территории МО «Кизнерский  район»;</w:t>
      </w:r>
    </w:p>
    <w:p w:rsidR="00233FE1" w:rsidRPr="00AF451E" w:rsidRDefault="00233FE1" w:rsidP="00233FE1">
      <w:pPr>
        <w:pStyle w:val="11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   создать условия для улучшения организации и качества торгового обслуживания населения и обеспечения доступности товаров для населения;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- обеспечить поддержку субъектов малого или среднего предпринимательства, осуществляющих торговую деятельность в нестационарных торговых объектах;</w:t>
      </w:r>
    </w:p>
    <w:p w:rsidR="00233FE1" w:rsidRPr="00AF451E" w:rsidRDefault="00233FE1" w:rsidP="00233FE1">
      <w:pPr>
        <w:pStyle w:val="11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286" w:line="240" w:lineRule="auto"/>
        <w:ind w:left="40"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достичь нормативов минимальной обеспеченности населения площадью нестационарных торговых объектов.</w:t>
      </w:r>
    </w:p>
    <w:p w:rsidR="00233FE1" w:rsidRPr="00233FE1" w:rsidRDefault="00233FE1" w:rsidP="00233FE1">
      <w:pPr>
        <w:pStyle w:val="a4"/>
        <w:overflowPunct w:val="0"/>
        <w:spacing w:after="0" w:line="240" w:lineRule="auto"/>
        <w:ind w:left="0" w:firstLine="85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3FE1">
        <w:rPr>
          <w:rFonts w:ascii="Times New Roman" w:hAnsi="Times New Roman" w:cs="Times New Roman"/>
          <w:b/>
          <w:sz w:val="24"/>
          <w:szCs w:val="24"/>
        </w:rPr>
        <w:t>6. Рекомендуемый вариант достижения поставленных целей:</w:t>
      </w:r>
    </w:p>
    <w:p w:rsidR="00233FE1" w:rsidRPr="00233FE1" w:rsidRDefault="00233FE1" w:rsidP="00233FE1">
      <w:pPr>
        <w:pStyle w:val="11"/>
        <w:shd w:val="clear" w:color="auto" w:fill="auto"/>
        <w:spacing w:before="0" w:after="288" w:line="240" w:lineRule="auto"/>
        <w:ind w:right="20" w:firstLine="851"/>
        <w:jc w:val="both"/>
        <w:rPr>
          <w:sz w:val="24"/>
          <w:szCs w:val="24"/>
        </w:rPr>
      </w:pPr>
      <w:r w:rsidRPr="00233FE1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DD77FF" w:rsidRPr="00DD77FF" w:rsidRDefault="00233FE1" w:rsidP="00DD77FF">
      <w:pPr>
        <w:ind w:right="-5" w:firstLine="851"/>
        <w:rPr>
          <w:rFonts w:ascii="Times New Roman" w:hAnsi="Times New Roman" w:cs="Times New Roman"/>
          <w:lang w:eastAsia="en-US"/>
        </w:rPr>
      </w:pPr>
      <w:proofErr w:type="gramStart"/>
      <w:r w:rsidRPr="00DD77FF"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</w:t>
      </w:r>
      <w:r w:rsidR="00DD77FF" w:rsidRPr="00DD77FF">
        <w:rPr>
          <w:rFonts w:ascii="Times New Roman" w:hAnsi="Times New Roman" w:cs="Times New Roman"/>
        </w:rPr>
        <w:t xml:space="preserve">утверждения  </w:t>
      </w:r>
      <w:r w:rsidR="00DD77FF" w:rsidRPr="00DD77FF">
        <w:rPr>
          <w:rFonts w:ascii="Times New Roman" w:hAnsi="Times New Roman" w:cs="Times New Roman"/>
          <w:lang w:eastAsia="en-US"/>
        </w:rPr>
        <w:t>Постановления Администрации муниципального образования «</w:t>
      </w:r>
      <w:r w:rsidR="00DD77FF" w:rsidRPr="00DD77FF">
        <w:rPr>
          <w:rFonts w:ascii="Times New Roman" w:hAnsi="Times New Roman" w:cs="Times New Roman"/>
        </w:rPr>
        <w:t xml:space="preserve">Кизнерский район» «Об утверждении </w:t>
      </w:r>
      <w:r w:rsidR="00DD77FF" w:rsidRPr="00DD77FF">
        <w:rPr>
          <w:rFonts w:ascii="Times New Roman" w:hAnsi="Times New Roman" w:cs="Times New Roman"/>
          <w:bCs/>
        </w:rPr>
        <w:t>Порядка размещения сезонных нестационарных торговых объектов, летних кафе на территории муниципального образования «Кизнерский район» и Положения о проведении открытого конкурса на право заключения договора на размещение сезонных нестационарных торговых объектов, летних кафе на территории муниципального образования «Кизнерский район».</w:t>
      </w:r>
      <w:proofErr w:type="gramEnd"/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</w:p>
    <w:p w:rsidR="00233FE1" w:rsidRPr="00AF451E" w:rsidRDefault="00233FE1" w:rsidP="00233FE1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>Предлагаемым проектом постановле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 xml:space="preserve">ств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8C361A" w:rsidP="00534ED4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534ED4">
              <w:rPr>
                <w:rFonts w:ascii="Times New Roman" w:hAnsi="Times New Roman" w:cs="Times New Roman"/>
              </w:rPr>
              <w:t>18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4ED4">
              <w:rPr>
                <w:rFonts w:ascii="Times New Roman" w:hAnsi="Times New Roman" w:cs="Times New Roman"/>
              </w:rPr>
              <w:t>июн</w:t>
            </w:r>
            <w:r w:rsidR="00233FE1">
              <w:rPr>
                <w:rFonts w:ascii="Times New Roman" w:hAnsi="Times New Roman" w:cs="Times New Roman"/>
              </w:rPr>
              <w:t>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740540">
              <w:rPr>
                <w:rFonts w:ascii="Times New Roman" w:hAnsi="Times New Roman" w:cs="Times New Roman"/>
              </w:rPr>
              <w:t>9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 – «</w:t>
            </w:r>
            <w:r>
              <w:rPr>
                <w:rFonts w:ascii="Times New Roman" w:hAnsi="Times New Roman" w:cs="Times New Roman"/>
              </w:rPr>
              <w:t>0</w:t>
            </w:r>
            <w:r w:rsidR="00534ED4">
              <w:rPr>
                <w:rFonts w:ascii="Times New Roman" w:hAnsi="Times New Roman" w:cs="Times New Roman"/>
              </w:rPr>
              <w:t>2</w:t>
            </w:r>
            <w:r w:rsidR="005378AA" w:rsidRPr="003355EE">
              <w:rPr>
                <w:rFonts w:ascii="Times New Roman" w:hAnsi="Times New Roman" w:cs="Times New Roman"/>
              </w:rPr>
              <w:t xml:space="preserve">» </w:t>
            </w:r>
            <w:r w:rsidR="00534ED4">
              <w:rPr>
                <w:rFonts w:ascii="Times New Roman" w:hAnsi="Times New Roman" w:cs="Times New Roman"/>
              </w:rPr>
              <w:t>июл</w:t>
            </w:r>
            <w:r w:rsidR="00740540">
              <w:rPr>
                <w:rFonts w:ascii="Times New Roman" w:hAnsi="Times New Roman" w:cs="Times New Roman"/>
              </w:rPr>
              <w:t>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7405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8AA" w:rsidRPr="003355E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5378AA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B5E6E" w:rsidRPr="003355EE" w:rsidRDefault="00FB5E6E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lastRenderedPageBreak/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8C361A">
            <w:pPr>
              <w:ind w:left="-896" w:right="-102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CA2ABB">
            <w:pPr>
              <w:ind w:left="-114" w:firstLine="27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Сбор мнений участников публичных консультаций, направленных посредством почты, электронной почты.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B" w:rsidRDefault="00FB5E6E" w:rsidP="00CA2A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A2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</w:t>
            </w:r>
            <w:r w:rsidR="00740540">
              <w:rPr>
                <w:rFonts w:ascii="Times New Roman" w:hAnsi="Times New Roman" w:cs="Times New Roman"/>
              </w:rPr>
              <w:t>я</w:t>
            </w:r>
            <w:r w:rsidR="00CA2ABB">
              <w:rPr>
                <w:rFonts w:ascii="Times New Roman" w:hAnsi="Times New Roman" w:cs="Times New Roman"/>
              </w:rPr>
              <w:t xml:space="preserve"> 201</w:t>
            </w:r>
            <w:r w:rsidR="00740540">
              <w:rPr>
                <w:rFonts w:ascii="Times New Roman" w:hAnsi="Times New Roman" w:cs="Times New Roman"/>
              </w:rPr>
              <w:t>9</w:t>
            </w:r>
            <w:r w:rsidR="00CA2ABB">
              <w:rPr>
                <w:rFonts w:ascii="Times New Roman" w:hAnsi="Times New Roman" w:cs="Times New Roman"/>
              </w:rPr>
              <w:t xml:space="preserve"> года – </w:t>
            </w:r>
          </w:p>
          <w:p w:rsidR="005378AA" w:rsidRPr="003355EE" w:rsidRDefault="00740540" w:rsidP="00FB5E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5E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5E6E">
              <w:rPr>
                <w:rFonts w:ascii="Times New Roman" w:hAnsi="Times New Roman" w:cs="Times New Roman"/>
              </w:rPr>
              <w:t>июл</w:t>
            </w:r>
            <w:r w:rsidR="00CA2ABB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2019</w:t>
            </w:r>
            <w:r w:rsidR="00CA2A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CA2ABB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(Ноль)</w:t>
            </w: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не проводилось. 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Замечаний и предложений по проекту постановления не поступило.</w:t>
            </w: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</w:t>
      </w:r>
      <w:r w:rsidR="00CA2ABB">
        <w:rPr>
          <w:rFonts w:ascii="Times New Roman" w:hAnsi="Times New Roman" w:cs="Times New Roman"/>
        </w:rPr>
        <w:t>мечаний и предложений: 0</w:t>
      </w:r>
      <w:r w:rsidRPr="003355EE">
        <w:rPr>
          <w:rFonts w:ascii="Times New Roman" w:hAnsi="Times New Roman" w:cs="Times New Roman"/>
        </w:rPr>
        <w:t>, из них учтено:</w:t>
      </w:r>
      <w:r w:rsidR="00B36E86">
        <w:rPr>
          <w:rFonts w:ascii="Times New Roman" w:hAnsi="Times New Roman" w:cs="Times New Roman"/>
        </w:rPr>
        <w:t xml:space="preserve"> 0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CA2ABB">
        <w:rPr>
          <w:rFonts w:ascii="Times New Roman" w:hAnsi="Times New Roman" w:cs="Times New Roman"/>
        </w:rPr>
        <w:t>ью: 0</w:t>
      </w:r>
      <w:r w:rsidR="0062192B" w:rsidRPr="003355EE">
        <w:rPr>
          <w:rFonts w:ascii="Times New Roman" w:hAnsi="Times New Roman" w:cs="Times New Roman"/>
        </w:rPr>
        <w:t>, учтено частично:</w:t>
      </w:r>
      <w:r w:rsidR="00CA2ABB">
        <w:rPr>
          <w:rFonts w:ascii="Times New Roman" w:hAnsi="Times New Roman" w:cs="Times New Roman"/>
        </w:rPr>
        <w:t xml:space="preserve"> 0.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B36E86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740540" w:rsidP="00FB5E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FB5E6E">
              <w:rPr>
                <w:rFonts w:ascii="Times New Roman" w:hAnsi="Times New Roman" w:cs="Times New Roman"/>
              </w:rPr>
              <w:t>В. Плот</w:t>
            </w:r>
            <w:r w:rsidR="005378AA" w:rsidRPr="003355EE">
              <w:rPr>
                <w:rFonts w:ascii="Times New Roman" w:hAnsi="Times New Roman" w:cs="Times New Roman"/>
              </w:rPr>
              <w:t>никова</w:t>
            </w:r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393672" w:rsidP="00FB5E6E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378AA" w:rsidRPr="003049EF">
              <w:rPr>
                <w:rFonts w:ascii="Times New Roman" w:hAnsi="Times New Roman" w:cs="Times New Roman"/>
              </w:rPr>
              <w:t>.0</w:t>
            </w:r>
            <w:r w:rsidR="00FB5E6E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5378AA" w:rsidRPr="003049EF">
              <w:rPr>
                <w:rFonts w:ascii="Times New Roman" w:hAnsi="Times New Roman" w:cs="Times New Roman"/>
              </w:rPr>
              <w:t>.201</w:t>
            </w:r>
            <w:r w:rsidR="00740540">
              <w:rPr>
                <w:rFonts w:ascii="Times New Roman" w:hAnsi="Times New Roman" w:cs="Times New Roman"/>
              </w:rPr>
              <w:t>9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740540">
      <w:pPr>
        <w:ind w:firstLine="851"/>
        <w:rPr>
          <w:rFonts w:ascii="Times New Roman" w:hAnsi="Times New Roman" w:cs="Times New Roman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5D6C"/>
    <w:rsid w:val="00182B4F"/>
    <w:rsid w:val="001A1786"/>
    <w:rsid w:val="001B73B0"/>
    <w:rsid w:val="001E6656"/>
    <w:rsid w:val="001E7399"/>
    <w:rsid w:val="00207779"/>
    <w:rsid w:val="00227095"/>
    <w:rsid w:val="00233FE1"/>
    <w:rsid w:val="00250BEC"/>
    <w:rsid w:val="00253639"/>
    <w:rsid w:val="00284356"/>
    <w:rsid w:val="002A627B"/>
    <w:rsid w:val="003049EF"/>
    <w:rsid w:val="00307D54"/>
    <w:rsid w:val="00322151"/>
    <w:rsid w:val="00323DA7"/>
    <w:rsid w:val="003355EE"/>
    <w:rsid w:val="0034300D"/>
    <w:rsid w:val="00362A76"/>
    <w:rsid w:val="00393672"/>
    <w:rsid w:val="00397D34"/>
    <w:rsid w:val="003A05CD"/>
    <w:rsid w:val="003A59CF"/>
    <w:rsid w:val="003B068D"/>
    <w:rsid w:val="003C5A00"/>
    <w:rsid w:val="00431CBE"/>
    <w:rsid w:val="00442A44"/>
    <w:rsid w:val="004633A3"/>
    <w:rsid w:val="00463FA8"/>
    <w:rsid w:val="00466D48"/>
    <w:rsid w:val="00495FA1"/>
    <w:rsid w:val="004B425D"/>
    <w:rsid w:val="004B5B75"/>
    <w:rsid w:val="004C31FB"/>
    <w:rsid w:val="00534ED4"/>
    <w:rsid w:val="005378AA"/>
    <w:rsid w:val="00563973"/>
    <w:rsid w:val="00566E8E"/>
    <w:rsid w:val="00594412"/>
    <w:rsid w:val="005A0B4D"/>
    <w:rsid w:val="005D2EF9"/>
    <w:rsid w:val="005D6C43"/>
    <w:rsid w:val="005F29A6"/>
    <w:rsid w:val="0062192B"/>
    <w:rsid w:val="006338E0"/>
    <w:rsid w:val="00653D68"/>
    <w:rsid w:val="0067620E"/>
    <w:rsid w:val="006C0828"/>
    <w:rsid w:val="006E2CC7"/>
    <w:rsid w:val="006F7937"/>
    <w:rsid w:val="0071507F"/>
    <w:rsid w:val="00740540"/>
    <w:rsid w:val="007541BE"/>
    <w:rsid w:val="00757C9B"/>
    <w:rsid w:val="00763731"/>
    <w:rsid w:val="007747C7"/>
    <w:rsid w:val="00775C0F"/>
    <w:rsid w:val="007C16A3"/>
    <w:rsid w:val="007C3125"/>
    <w:rsid w:val="00805724"/>
    <w:rsid w:val="00825A53"/>
    <w:rsid w:val="00874FD1"/>
    <w:rsid w:val="008A19A1"/>
    <w:rsid w:val="008B271A"/>
    <w:rsid w:val="008C36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113CD"/>
    <w:rsid w:val="00A11D57"/>
    <w:rsid w:val="00A31BE0"/>
    <w:rsid w:val="00A40FBC"/>
    <w:rsid w:val="00A46599"/>
    <w:rsid w:val="00A91781"/>
    <w:rsid w:val="00AB5CBF"/>
    <w:rsid w:val="00AE0A7E"/>
    <w:rsid w:val="00AE2929"/>
    <w:rsid w:val="00AE6F84"/>
    <w:rsid w:val="00AE7FDA"/>
    <w:rsid w:val="00AF451E"/>
    <w:rsid w:val="00B01909"/>
    <w:rsid w:val="00B36766"/>
    <w:rsid w:val="00B36E86"/>
    <w:rsid w:val="00B63FA1"/>
    <w:rsid w:val="00B87929"/>
    <w:rsid w:val="00BC73FB"/>
    <w:rsid w:val="00BF2EAA"/>
    <w:rsid w:val="00C17928"/>
    <w:rsid w:val="00C35A70"/>
    <w:rsid w:val="00C5711C"/>
    <w:rsid w:val="00C705C0"/>
    <w:rsid w:val="00C804B1"/>
    <w:rsid w:val="00C96AA7"/>
    <w:rsid w:val="00CA2ABB"/>
    <w:rsid w:val="00CB0A4E"/>
    <w:rsid w:val="00CC72F2"/>
    <w:rsid w:val="00D57E1B"/>
    <w:rsid w:val="00D6033F"/>
    <w:rsid w:val="00D7614D"/>
    <w:rsid w:val="00DA08C6"/>
    <w:rsid w:val="00DA667A"/>
    <w:rsid w:val="00DB40EC"/>
    <w:rsid w:val="00DB7B95"/>
    <w:rsid w:val="00DC1AF8"/>
    <w:rsid w:val="00DD77FF"/>
    <w:rsid w:val="00DF5252"/>
    <w:rsid w:val="00E16754"/>
    <w:rsid w:val="00E169F8"/>
    <w:rsid w:val="00E2093C"/>
    <w:rsid w:val="00E34970"/>
    <w:rsid w:val="00E43711"/>
    <w:rsid w:val="00E50443"/>
    <w:rsid w:val="00E57185"/>
    <w:rsid w:val="00E82DD9"/>
    <w:rsid w:val="00EB2A3B"/>
    <w:rsid w:val="00EF2FB0"/>
    <w:rsid w:val="00F76AEE"/>
    <w:rsid w:val="00FB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zner-adm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66F8-BA6C-4A35-B85C-1D278AD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Никитин</cp:lastModifiedBy>
  <cp:revision>1002</cp:revision>
  <cp:lastPrinted>2018-08-09T12:39:00Z</cp:lastPrinted>
  <dcterms:created xsi:type="dcterms:W3CDTF">2017-06-20T05:45:00Z</dcterms:created>
  <dcterms:modified xsi:type="dcterms:W3CDTF">2019-07-03T04:41:00Z</dcterms:modified>
</cp:coreProperties>
</file>