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001A6B" w:rsidRDefault="007843F6" w:rsidP="007843F6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Pr="00CB5934" w:rsidRDefault="007843F6" w:rsidP="00CB5934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843F6" w:rsidRPr="00001A6B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29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843F6" w:rsidRPr="00336F7A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Актовый зал в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001A6B"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01A6B">
        <w:rPr>
          <w:rFonts w:ascii="Times New Roman" w:hAnsi="Times New Roman" w:cs="Times New Roman"/>
          <w:sz w:val="24"/>
          <w:szCs w:val="24"/>
        </w:rPr>
        <w:t>: Степанова Екатерина Владимировна – директор МБУ «Молодежный центр «Ровесник»</w:t>
      </w:r>
    </w:p>
    <w:p w:rsidR="007843F6" w:rsidRPr="00001A6B" w:rsidRDefault="007843F6" w:rsidP="00AC0FD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Pr="00001A6B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1A6B">
        <w:rPr>
          <w:rFonts w:ascii="Times New Roman" w:hAnsi="Times New Roman" w:cs="Times New Roman"/>
          <w:sz w:val="24"/>
          <w:szCs w:val="24"/>
        </w:rPr>
        <w:t xml:space="preserve">Орехова Валентина Семеновна, </w:t>
      </w:r>
      <w:r w:rsidR="00D278A0">
        <w:rPr>
          <w:rFonts w:ascii="Times New Roman" w:hAnsi="Times New Roman" w:cs="Times New Roman"/>
          <w:sz w:val="24"/>
          <w:szCs w:val="24"/>
        </w:rPr>
        <w:t>Балобанов Алексей Геннадьевич,</w:t>
      </w:r>
      <w:r w:rsidR="00AC0FDE">
        <w:rPr>
          <w:rFonts w:ascii="Times New Roman" w:hAnsi="Times New Roman" w:cs="Times New Roman"/>
          <w:sz w:val="24"/>
          <w:szCs w:val="24"/>
        </w:rPr>
        <w:t xml:space="preserve"> </w:t>
      </w:r>
      <w:r w:rsidRPr="00001A6B">
        <w:rPr>
          <w:rFonts w:ascii="Times New Roman" w:hAnsi="Times New Roman" w:cs="Times New Roman"/>
          <w:sz w:val="24"/>
          <w:szCs w:val="24"/>
        </w:rPr>
        <w:t xml:space="preserve">Тимошкин Виктор Петрович, </w:t>
      </w:r>
      <w:proofErr w:type="spellStart"/>
      <w:r w:rsidRPr="00001A6B"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Николай Геннадьевич, </w:t>
      </w:r>
      <w:r w:rsidR="00B066DF">
        <w:rPr>
          <w:rFonts w:ascii="Times New Roman" w:hAnsi="Times New Roman" w:cs="Times New Roman"/>
          <w:sz w:val="24"/>
          <w:szCs w:val="24"/>
        </w:rPr>
        <w:t xml:space="preserve"> Орехова Валентина Семеновна, </w:t>
      </w:r>
      <w:r>
        <w:rPr>
          <w:rFonts w:ascii="Times New Roman" w:hAnsi="Times New Roman" w:cs="Times New Roman"/>
          <w:sz w:val="24"/>
          <w:szCs w:val="24"/>
        </w:rPr>
        <w:t>Яркова Ирина Михайловна, Орехов Владимир Николаевич</w:t>
      </w:r>
      <w:r w:rsidR="00C35875">
        <w:rPr>
          <w:rFonts w:ascii="Times New Roman" w:hAnsi="Times New Roman" w:cs="Times New Roman"/>
          <w:sz w:val="24"/>
          <w:szCs w:val="24"/>
        </w:rPr>
        <w:t>, Сальников Илья Евгенье</w:t>
      </w:r>
      <w:r w:rsidR="00AC0FDE">
        <w:rPr>
          <w:rFonts w:ascii="Times New Roman" w:hAnsi="Times New Roman" w:cs="Times New Roman"/>
          <w:sz w:val="24"/>
          <w:szCs w:val="24"/>
        </w:rPr>
        <w:t>вич, главы муниципальных образований «</w:t>
      </w:r>
      <w:proofErr w:type="spellStart"/>
      <w:r w:rsidR="00AC0FD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AC0FDE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B066DF">
        <w:rPr>
          <w:rFonts w:ascii="Times New Roman" w:hAnsi="Times New Roman" w:cs="Times New Roman"/>
          <w:sz w:val="24"/>
          <w:szCs w:val="24"/>
        </w:rPr>
        <w:t>, социальные педагоги Общеобразовательных учреждений «</w:t>
      </w:r>
      <w:proofErr w:type="spellStart"/>
      <w:r w:rsidR="00B066DF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B066D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7843F6" w:rsidRPr="00001A6B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001A6B">
        <w:rPr>
          <w:rFonts w:ascii="Times New Roman" w:hAnsi="Times New Roman" w:cs="Times New Roman"/>
          <w:sz w:val="24"/>
          <w:szCs w:val="24"/>
        </w:rPr>
        <w:t xml:space="preserve">: </w:t>
      </w:r>
      <w:r w:rsidR="00B066DF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="00CB5934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CB593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CB5934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="00CB5934">
        <w:rPr>
          <w:rFonts w:ascii="Times New Roman" w:hAnsi="Times New Roman" w:cs="Times New Roman"/>
          <w:sz w:val="24"/>
          <w:szCs w:val="24"/>
        </w:rPr>
        <w:t xml:space="preserve"> Иван Викторович, </w:t>
      </w:r>
      <w:r w:rsidR="00AC0FDE">
        <w:rPr>
          <w:rFonts w:ascii="Times New Roman" w:hAnsi="Times New Roman" w:cs="Times New Roman"/>
          <w:sz w:val="24"/>
          <w:szCs w:val="24"/>
        </w:rPr>
        <w:t xml:space="preserve"> руководитель регионального отделения  Всероссийского общественного объединения «СТОПНАРКОТИК» Панин Владимир Сергеевич.</w:t>
      </w:r>
    </w:p>
    <w:p w:rsidR="007843F6" w:rsidRPr="004B087B" w:rsidRDefault="00694E00" w:rsidP="00694E00">
      <w:pPr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Повестк</w:t>
      </w:r>
      <w:r w:rsidR="004B087B">
        <w:rPr>
          <w:rFonts w:ascii="Times New Roman" w:hAnsi="Times New Roman" w:cs="Times New Roman"/>
          <w:b/>
          <w:sz w:val="24"/>
          <w:szCs w:val="24"/>
        </w:rPr>
        <w:t xml:space="preserve">а дня: </w:t>
      </w:r>
      <w:r w:rsidR="007843F6"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C35875" w:rsidRPr="00AC0FDE" w:rsidRDefault="00AC0FDE" w:rsidP="00AC0FD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pacing w:val="-15"/>
        </w:rPr>
      </w:pPr>
      <w:r w:rsidRPr="00EA7E6D">
        <w:t xml:space="preserve">О </w:t>
      </w:r>
      <w:r w:rsidRPr="00EA7E6D">
        <w:rPr>
          <w:color w:val="000000"/>
          <w:spacing w:val="-15"/>
        </w:rPr>
        <w:t xml:space="preserve">работе Антинаркотической комиссии МО «Кизнерский район» за 2019 год и  о  реализации   муниципальной программы «Комплексные меры противодействия злоупотребления наркотическими  средствами   их незаконному обороту на 2015-2021 годы» в </w:t>
      </w:r>
      <w:proofErr w:type="spellStart"/>
      <w:r w:rsidRPr="00EA7E6D">
        <w:rPr>
          <w:color w:val="000000"/>
          <w:spacing w:val="-15"/>
        </w:rPr>
        <w:t>Кизнерском</w:t>
      </w:r>
      <w:proofErr w:type="spellEnd"/>
      <w:r w:rsidRPr="00EA7E6D">
        <w:rPr>
          <w:color w:val="000000"/>
          <w:spacing w:val="-15"/>
        </w:rPr>
        <w:t xml:space="preserve">  районе. </w:t>
      </w:r>
      <w:r w:rsidR="00C35875" w:rsidRPr="00AC0FDE">
        <w:rPr>
          <w:color w:val="000000"/>
          <w:spacing w:val="-15"/>
        </w:rPr>
        <w:t xml:space="preserve">                                                             </w:t>
      </w:r>
      <w:r w:rsidR="008A06E1" w:rsidRPr="00AC0FDE">
        <w:rPr>
          <w:color w:val="000000"/>
          <w:spacing w:val="-15"/>
        </w:rPr>
        <w:t xml:space="preserve"> </w:t>
      </w:r>
    </w:p>
    <w:p w:rsidR="00AC0FDE" w:rsidRPr="004B087B" w:rsidRDefault="00AC0FDE" w:rsidP="00AC0FDE">
      <w:pPr>
        <w:pStyle w:val="a3"/>
        <w:numPr>
          <w:ilvl w:val="0"/>
          <w:numId w:val="14"/>
        </w:numPr>
        <w:shd w:val="clear" w:color="auto" w:fill="FFFFFF"/>
        <w:spacing w:before="2" w:after="2"/>
        <w:ind w:right="57"/>
        <w:jc w:val="both"/>
      </w:pPr>
      <w:r w:rsidRPr="00EA7E6D">
        <w:t xml:space="preserve">Организация системы профилактики наркомании органами местного самоуправления </w:t>
      </w:r>
      <w:r>
        <w:t xml:space="preserve"> и </w:t>
      </w:r>
      <w:r w:rsidRPr="00EA7E6D">
        <w:t>о деятельности ВОО «СТОПНАРКОТИК</w:t>
      </w:r>
    </w:p>
    <w:p w:rsidR="008A06E1" w:rsidRPr="004B087B" w:rsidRDefault="008A06E1" w:rsidP="008A06E1">
      <w:pPr>
        <w:pStyle w:val="a3"/>
        <w:shd w:val="clear" w:color="auto" w:fill="FFFFFF"/>
        <w:spacing w:before="2" w:after="2"/>
        <w:ind w:left="720" w:right="57"/>
        <w:jc w:val="both"/>
        <w:rPr>
          <w:color w:val="000000"/>
        </w:rPr>
      </w:pPr>
      <w:r w:rsidRPr="004B087B">
        <w:t>антинаркотической комиссии Степанова Екатерина Владимировна</w:t>
      </w:r>
    </w:p>
    <w:p w:rsidR="008A06E1" w:rsidRPr="00AC0FDE" w:rsidRDefault="00AC0FDE" w:rsidP="00AC0F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Антинаркотической комиссии муниципального образования «Кизнерский район» на 2020 год.</w:t>
      </w:r>
    </w:p>
    <w:p w:rsidR="00AC0FDE" w:rsidRDefault="00AC0FDE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</w:p>
    <w:p w:rsidR="007843F6" w:rsidRPr="00001A6B" w:rsidRDefault="007843F6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По первому  вопросу слушали:</w:t>
      </w:r>
    </w:p>
    <w:p w:rsidR="007843F6" w:rsidRPr="00001A6B" w:rsidRDefault="00AC0FDE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 Антинаркотической комиссии  Орехову Валентину Семеновну</w:t>
      </w:r>
    </w:p>
    <w:p w:rsidR="007843F6" w:rsidRPr="004B087B" w:rsidRDefault="007843F6" w:rsidP="004B087B">
      <w:pPr>
        <w:tabs>
          <w:tab w:val="num" w:pos="0"/>
        </w:tabs>
        <w:spacing w:before="2" w:after="2"/>
        <w:ind w:left="142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4B087B" w:rsidRPr="00AC0FDE" w:rsidRDefault="004B087B" w:rsidP="00AC0F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B087B">
        <w:rPr>
          <w:rFonts w:eastAsiaTheme="minorEastAsia"/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Информацию  </w:t>
      </w:r>
      <w:r w:rsidR="00AC0FDE">
        <w:rPr>
          <w:color w:val="000000"/>
          <w:spacing w:val="-15"/>
        </w:rPr>
        <w:t xml:space="preserve">Заместителя председателя Антинаркотической комиссии В.С. Ореховой </w:t>
      </w:r>
      <w:r w:rsidR="00AC0FDE" w:rsidRPr="00F622D1">
        <w:rPr>
          <w:color w:val="000000"/>
          <w:spacing w:val="-15"/>
        </w:rPr>
        <w:t xml:space="preserve"> </w:t>
      </w:r>
      <w:r w:rsidR="00AC0FDE">
        <w:rPr>
          <w:color w:val="000000"/>
          <w:spacing w:val="-15"/>
        </w:rPr>
        <w:t xml:space="preserve"> о работе Антинаркотической комиссии МО «Кизнерский район» за 2019 год и </w:t>
      </w:r>
      <w:r w:rsidR="00AC0FDE" w:rsidRPr="00F622D1">
        <w:rPr>
          <w:color w:val="000000"/>
          <w:spacing w:val="-15"/>
        </w:rPr>
        <w:t xml:space="preserve"> о </w:t>
      </w:r>
      <w:r w:rsidR="00AC0FDE">
        <w:rPr>
          <w:color w:val="000000"/>
          <w:spacing w:val="-15"/>
        </w:rPr>
        <w:t xml:space="preserve"> реализации муниципальной программы  «Комплексные меры</w:t>
      </w:r>
      <w:r w:rsidR="00AC0FDE" w:rsidRPr="00F622D1">
        <w:rPr>
          <w:color w:val="000000"/>
          <w:spacing w:val="-15"/>
        </w:rPr>
        <w:t xml:space="preserve"> противодействия злоупотребления наркотическими сред</w:t>
      </w:r>
      <w:r w:rsidR="00AC0FDE">
        <w:rPr>
          <w:color w:val="000000"/>
          <w:spacing w:val="-15"/>
        </w:rPr>
        <w:t xml:space="preserve">ствами, их незаконному обороту  на 2015-2021 годы» в </w:t>
      </w:r>
      <w:proofErr w:type="spellStart"/>
      <w:r w:rsidR="00AC0FDE">
        <w:rPr>
          <w:color w:val="000000"/>
          <w:spacing w:val="-15"/>
        </w:rPr>
        <w:t>Кизнерском</w:t>
      </w:r>
      <w:proofErr w:type="spellEnd"/>
      <w:r w:rsidR="00AC0FDE">
        <w:rPr>
          <w:color w:val="000000"/>
          <w:spacing w:val="-15"/>
        </w:rPr>
        <w:t xml:space="preserve"> районе </w:t>
      </w:r>
      <w:r w:rsidR="00AC0FDE" w:rsidRPr="00F622D1">
        <w:rPr>
          <w:color w:val="000000"/>
          <w:spacing w:val="-15"/>
        </w:rPr>
        <w:t xml:space="preserve"> </w:t>
      </w:r>
      <w:r w:rsidR="00AC0FDE"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>принять к сведению.</w:t>
      </w:r>
    </w:p>
    <w:p w:rsidR="007843F6" w:rsidRPr="00001A6B" w:rsidRDefault="004B087B" w:rsidP="00AC0FDE">
      <w:pPr>
        <w:shd w:val="clear" w:color="auto" w:fill="FFFFFF"/>
        <w:spacing w:before="2" w:after="2"/>
        <w:ind w:right="57"/>
        <w:jc w:val="both"/>
      </w:pPr>
      <w:r w:rsidRPr="00AC0FDE">
        <w:rPr>
          <w:color w:val="000000"/>
          <w:spacing w:val="-15"/>
        </w:rPr>
        <w:t xml:space="preserve">                                                                                                       </w:t>
      </w:r>
    </w:p>
    <w:p w:rsidR="007843F6" w:rsidRPr="00001A6B" w:rsidRDefault="007843F6" w:rsidP="00694E00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По второму вопросу слушали:</w:t>
      </w: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DE" w:rsidRPr="00EA7E6D" w:rsidRDefault="00AC0FDE" w:rsidP="00AC0F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EA7E6D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общественного объединения </w:t>
      </w:r>
      <w:r w:rsidRPr="00EA7E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E6D">
        <w:rPr>
          <w:rFonts w:ascii="Times New Roman" w:hAnsi="Times New Roman" w:cs="Times New Roman"/>
          <w:sz w:val="24"/>
          <w:szCs w:val="24"/>
        </w:rPr>
        <w:t>Стопнаркотик</w:t>
      </w:r>
      <w:proofErr w:type="spellEnd"/>
      <w:r w:rsidRPr="00EA7E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Панина Владимира Сергеевича</w:t>
      </w:r>
    </w:p>
    <w:p w:rsidR="007843F6" w:rsidRPr="004B087B" w:rsidRDefault="007843F6" w:rsidP="00694E00">
      <w:p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F6" w:rsidRPr="00001A6B" w:rsidRDefault="00694E00" w:rsidP="00694E00">
      <w:pPr>
        <w:tabs>
          <w:tab w:val="num" w:pos="142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4B087B" w:rsidRPr="00F622D1" w:rsidRDefault="004B087B" w:rsidP="00AC0FDE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D278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Информацию  </w:t>
      </w:r>
      <w:r w:rsidR="00AC0FDE">
        <w:rPr>
          <w:color w:val="000000"/>
          <w:spacing w:val="-15"/>
        </w:rPr>
        <w:t>Руководителя  регионального отделения Всероссийского общественного движения «</w:t>
      </w:r>
      <w:proofErr w:type="spellStart"/>
      <w:r w:rsidR="00AC0FDE">
        <w:rPr>
          <w:color w:val="000000"/>
          <w:spacing w:val="-15"/>
        </w:rPr>
        <w:t>Стопанаркотик</w:t>
      </w:r>
      <w:proofErr w:type="spellEnd"/>
      <w:r w:rsidR="00AC0FDE">
        <w:rPr>
          <w:color w:val="000000"/>
          <w:spacing w:val="-15"/>
        </w:rPr>
        <w:t xml:space="preserve">»  Владимира Сергеевича Панина </w:t>
      </w:r>
      <w:r w:rsidR="00AC0FDE" w:rsidRPr="00F622D1">
        <w:rPr>
          <w:color w:val="000000"/>
          <w:spacing w:val="-15"/>
        </w:rPr>
        <w:t>принять к сведению</w:t>
      </w:r>
      <w:r w:rsidR="00AC0FDE">
        <w:rPr>
          <w:color w:val="000000"/>
          <w:spacing w:val="-15"/>
        </w:rPr>
        <w:t>.</w:t>
      </w:r>
    </w:p>
    <w:p w:rsidR="00B066DF" w:rsidRDefault="00B066DF" w:rsidP="00B066D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color w:val="000000"/>
          <w:spacing w:val="-15"/>
        </w:rPr>
      </w:pPr>
    </w:p>
    <w:p w:rsidR="007843F6" w:rsidRPr="00B066DF" w:rsidRDefault="00B066DF" w:rsidP="00B066D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AC0FDE">
        <w:rPr>
          <w:color w:val="000000"/>
          <w:spacing w:val="-15"/>
        </w:rPr>
        <w:t xml:space="preserve">Рекомендовать членам Антинаркотической комиссии МО «Кизнерский район» отслеживать и сообщать в соответствующие органы,  где осуществляются  </w:t>
      </w:r>
      <w:r w:rsidRPr="00AC0FDE">
        <w:rPr>
          <w:color w:val="000000"/>
          <w:shd w:val="clear" w:color="auto" w:fill="FFFFFF"/>
        </w:rPr>
        <w:t xml:space="preserve">рекламные надписи с номерами </w:t>
      </w:r>
      <w:r w:rsidRPr="00AC0FDE">
        <w:rPr>
          <w:color w:val="000000"/>
          <w:shd w:val="clear" w:color="auto" w:fill="FFFFFF"/>
        </w:rPr>
        <w:lastRenderedPageBreak/>
        <w:t>телефонов распространителей наркотиков.</w:t>
      </w:r>
    </w:p>
    <w:p w:rsidR="007843F6" w:rsidRPr="00694E00" w:rsidRDefault="00D278A0" w:rsidP="00D278A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="007843F6"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694E00" w:rsidRDefault="00D278A0" w:rsidP="007843F6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 w:rsid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Заместителя </w:t>
      </w:r>
      <w:r w:rsidR="00694E00" w:rsidRP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B066D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председателя Антинаркотической комиссии  Орехову Валентину Семеновну  </w:t>
      </w:r>
    </w:p>
    <w:p w:rsidR="00694E00" w:rsidRPr="00B066DF" w:rsidRDefault="00D278A0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B066DF" w:rsidRPr="00F622D1" w:rsidRDefault="00B066DF" w:rsidP="00B066DF">
      <w:pPr>
        <w:pStyle w:val="a4"/>
        <w:numPr>
          <w:ilvl w:val="0"/>
          <w:numId w:val="9"/>
        </w:numPr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План  работы  Антинаркотической комиссии муниципального образования «Кизнерский район» на 2020 год принять  и утвердить.</w:t>
      </w:r>
    </w:p>
    <w:p w:rsidR="007843F6" w:rsidRPr="00B066DF" w:rsidRDefault="007843F6" w:rsidP="00B066DF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15"/>
        </w:rPr>
      </w:pP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CD2772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Pr="00001A6B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001A6B" w:rsidRDefault="007843F6" w:rsidP="007843F6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001A6B" w:rsidRDefault="007843F6" w:rsidP="00694E00">
      <w:pPr>
        <w:pStyle w:val="a4"/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001A6B" w:rsidRDefault="007843F6" w:rsidP="007843F6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Секретарь антинаркотической комиссии                                                       Е.В. Степанова</w:t>
      </w:r>
    </w:p>
    <w:p w:rsidR="007843F6" w:rsidRPr="00001A6B" w:rsidRDefault="007843F6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CD2772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7843F6" w:rsidRPr="00001A6B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43F6"/>
    <w:rsid w:val="002D6738"/>
    <w:rsid w:val="0037478A"/>
    <w:rsid w:val="004B087B"/>
    <w:rsid w:val="00687958"/>
    <w:rsid w:val="00694E00"/>
    <w:rsid w:val="007843F6"/>
    <w:rsid w:val="008A06E1"/>
    <w:rsid w:val="009F5545"/>
    <w:rsid w:val="00AC0FDE"/>
    <w:rsid w:val="00B066DF"/>
    <w:rsid w:val="00C35875"/>
    <w:rsid w:val="00CB5934"/>
    <w:rsid w:val="00CD2772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5</cp:revision>
  <dcterms:created xsi:type="dcterms:W3CDTF">2019-09-17T06:33:00Z</dcterms:created>
  <dcterms:modified xsi:type="dcterms:W3CDTF">2020-02-17T06:04:00Z</dcterms:modified>
</cp:coreProperties>
</file>