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F6" w:rsidRDefault="00CA1DF6" w:rsidP="00CA1DF6">
      <w:r>
        <w:t xml:space="preserve">                                                                                        </w:t>
      </w:r>
      <w:r w:rsidRPr="00CA1DF6">
        <w:rPr>
          <w:noProof/>
        </w:rPr>
        <w:drawing>
          <wp:inline distT="0" distB="0" distL="0" distR="0">
            <wp:extent cx="5143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rsidR="00CA1DF6" w:rsidRDefault="00CA1DF6"/>
    <w:tbl>
      <w:tblPr>
        <w:tblW w:w="9648" w:type="dxa"/>
        <w:tblLayout w:type="fixed"/>
        <w:tblLook w:val="0000"/>
      </w:tblPr>
      <w:tblGrid>
        <w:gridCol w:w="4248"/>
        <w:gridCol w:w="1260"/>
        <w:gridCol w:w="4140"/>
      </w:tblGrid>
      <w:tr w:rsidR="00164E20" w:rsidRPr="000429B8" w:rsidTr="003843B9">
        <w:tc>
          <w:tcPr>
            <w:tcW w:w="4248" w:type="dxa"/>
          </w:tcPr>
          <w:p w:rsidR="00164E20" w:rsidRPr="000429B8" w:rsidRDefault="001B37C1" w:rsidP="003843B9">
            <w:pPr>
              <w:jc w:val="center"/>
              <w:rPr>
                <w:b/>
                <w:sz w:val="24"/>
                <w:szCs w:val="24"/>
              </w:rPr>
            </w:pPr>
            <w:r w:rsidRPr="001B37C1">
              <w:rPr>
                <w:sz w:val="24"/>
                <w:szCs w:val="24"/>
              </w:rPr>
              <w:pict>
                <v:group id="_x0000_s1030" style="position:absolute;left:0;text-align:left;margin-left:-21.6pt;margin-top:135pt;width:509.65pt;height:5.75pt;z-index:251660288;mso-position-horizontal-relative:page;mso-position-vertical-relative:page" coordsize="20000,20010">
                  <v:line id="_x0000_s1031" style="position:absolute" from="0,0" to="20000,174" strokeweight="2pt">
                    <v:stroke startarrowwidth="narrow" startarrowlength="short" endarrowwidth="narrow" endarrowlength="short"/>
                  </v:line>
                  <v:line id="_x0000_s1032" style="position:absolute" from="0,19836" to="19968,20010" strokeweight="1pt">
                    <v:stroke startarrowwidth="narrow" startarrowlength="short" endarrowwidth="narrow" endarrowlength="short"/>
                  </v:line>
                  <w10:wrap anchorx="page" anchory="page"/>
                </v:group>
              </w:pict>
            </w:r>
            <w:r w:rsidR="00164E20" w:rsidRPr="000429B8">
              <w:rPr>
                <w:b/>
                <w:sz w:val="24"/>
                <w:szCs w:val="24"/>
              </w:rPr>
              <w:t>КОМИССИЯ ПО ДЕЛАМ НЕСОВЕРШЕННОЛЕТНИХ И ЗАЩИТЕ ИХ ПРАВ АДМИНИСТРАЦИИ МУНИЦИПАЛЬНОГО ОБРАЗОВАНИЯ «</w:t>
            </w:r>
            <w:r w:rsidR="00164E20">
              <w:rPr>
                <w:b/>
                <w:sz w:val="24"/>
                <w:szCs w:val="24"/>
              </w:rPr>
              <w:t xml:space="preserve">Муниципальный округ </w:t>
            </w:r>
            <w:r w:rsidR="00164E20" w:rsidRPr="000429B8">
              <w:rPr>
                <w:b/>
                <w:sz w:val="24"/>
                <w:szCs w:val="24"/>
              </w:rPr>
              <w:t>КИЗНЕРСКИЙ РАЙОН</w:t>
            </w:r>
            <w:r w:rsidR="00164E20">
              <w:rPr>
                <w:b/>
                <w:sz w:val="24"/>
                <w:szCs w:val="24"/>
              </w:rPr>
              <w:t xml:space="preserve"> УР» </w:t>
            </w:r>
            <w:r w:rsidR="00164E20" w:rsidRPr="000429B8">
              <w:rPr>
                <w:b/>
                <w:sz w:val="24"/>
                <w:szCs w:val="24"/>
              </w:rPr>
              <w:t>(КДН и ЗП)</w:t>
            </w:r>
          </w:p>
        </w:tc>
        <w:tc>
          <w:tcPr>
            <w:tcW w:w="1260" w:type="dxa"/>
          </w:tcPr>
          <w:p w:rsidR="00164E20" w:rsidRPr="000429B8" w:rsidRDefault="00164E20" w:rsidP="003843B9">
            <w:pPr>
              <w:ind w:left="-344"/>
              <w:jc w:val="center"/>
              <w:rPr>
                <w:sz w:val="24"/>
                <w:szCs w:val="24"/>
              </w:rPr>
            </w:pPr>
          </w:p>
          <w:p w:rsidR="00164E20" w:rsidRPr="000429B8" w:rsidRDefault="00164E20" w:rsidP="003843B9">
            <w:pPr>
              <w:ind w:left="-288"/>
              <w:jc w:val="center"/>
              <w:rPr>
                <w:sz w:val="24"/>
                <w:szCs w:val="24"/>
              </w:rPr>
            </w:pPr>
          </w:p>
        </w:tc>
        <w:tc>
          <w:tcPr>
            <w:tcW w:w="4140" w:type="dxa"/>
          </w:tcPr>
          <w:p w:rsidR="00164E20" w:rsidRPr="000429B8" w:rsidRDefault="00164E20" w:rsidP="003843B9">
            <w:pPr>
              <w:jc w:val="center"/>
              <w:rPr>
                <w:b/>
                <w:sz w:val="24"/>
                <w:szCs w:val="24"/>
              </w:rPr>
            </w:pPr>
            <w:r w:rsidRPr="000429B8">
              <w:rPr>
                <w:b/>
                <w:sz w:val="24"/>
                <w:szCs w:val="24"/>
              </w:rPr>
              <w:t>УДМУРТ ЭЛЬКУНЫСЬ «КИЗНЕР ЁРОС» МУНИЦИПАЛ КЫЛДЫТЭТЛЭН АМИНИСТРАЦИЕЗ  БЫДЭ ВУЫМТЭ ПИНАЛЬЁСЛЭН УЖЪЁССЫЯ НО СООСЛЭСЬ ЭРИКРАДЗЭС УТЁНЪЯ ÖРИЕЗ (БВНУноЭУÖ)</w:t>
            </w:r>
          </w:p>
          <w:p w:rsidR="00164E20" w:rsidRPr="000429B8" w:rsidRDefault="00164E20" w:rsidP="003843B9">
            <w:pPr>
              <w:pStyle w:val="5"/>
              <w:rPr>
                <w:szCs w:val="24"/>
              </w:rPr>
            </w:pPr>
          </w:p>
        </w:tc>
      </w:tr>
    </w:tbl>
    <w:p w:rsidR="001B0993" w:rsidRDefault="001B0993" w:rsidP="00164E20">
      <w:pPr>
        <w:jc w:val="center"/>
      </w:pPr>
    </w:p>
    <w:p w:rsidR="001B0993" w:rsidRDefault="001B0993" w:rsidP="00164E20">
      <w:pPr>
        <w:jc w:val="center"/>
      </w:pPr>
    </w:p>
    <w:p w:rsidR="00164E20" w:rsidRPr="000429B8" w:rsidRDefault="00164E20" w:rsidP="00164E20">
      <w:pPr>
        <w:jc w:val="center"/>
      </w:pPr>
      <w:r w:rsidRPr="000429B8">
        <w:t>Красная ул., д. 16, Кизнер п., 427710, тел. 8(34154) 3-24-02 факс: 8 (34154) 3-14-98,</w:t>
      </w:r>
      <w:r w:rsidRPr="000429B8">
        <w:br/>
        <w:t xml:space="preserve"> е-mail: </w:t>
      </w:r>
      <w:r w:rsidRPr="000429B8">
        <w:rPr>
          <w:lang w:val="en-US"/>
        </w:rPr>
        <w:t>kdnkizner</w:t>
      </w:r>
      <w:r w:rsidRPr="000429B8">
        <w:t>@</w:t>
      </w:r>
      <w:r w:rsidRPr="000429B8">
        <w:rPr>
          <w:lang w:val="en-US"/>
        </w:rPr>
        <w:t>yandex</w:t>
      </w:r>
      <w:r w:rsidRPr="000429B8">
        <w:t>.</w:t>
      </w:r>
      <w:r w:rsidRPr="000429B8">
        <w:rPr>
          <w:lang w:val="en-US"/>
        </w:rPr>
        <w:t>ru</w:t>
      </w:r>
      <w:hyperlink r:id="rId8" w:history="1"/>
    </w:p>
    <w:p w:rsidR="00164E20" w:rsidRDefault="00164E20" w:rsidP="00164E20">
      <w:pPr>
        <w:pStyle w:val="1"/>
        <w:jc w:val="center"/>
        <w:rPr>
          <w:rFonts w:ascii="Times New Roman" w:hAnsi="Times New Roman"/>
          <w:sz w:val="24"/>
          <w:szCs w:val="24"/>
        </w:rPr>
      </w:pPr>
    </w:p>
    <w:p w:rsidR="00164E20" w:rsidRPr="00CA1DF6" w:rsidRDefault="00164E20" w:rsidP="00164E20">
      <w:pPr>
        <w:pStyle w:val="1"/>
        <w:jc w:val="center"/>
        <w:rPr>
          <w:rFonts w:ascii="Times New Roman" w:hAnsi="Times New Roman"/>
          <w:b/>
          <w:sz w:val="40"/>
          <w:szCs w:val="40"/>
        </w:rPr>
      </w:pPr>
      <w:r w:rsidRPr="00CA1DF6">
        <w:rPr>
          <w:rFonts w:ascii="Times New Roman" w:hAnsi="Times New Roman"/>
          <w:b/>
          <w:sz w:val="40"/>
          <w:szCs w:val="40"/>
        </w:rPr>
        <w:t>ПОСТАНОВЛЕНИЕ</w:t>
      </w:r>
    </w:p>
    <w:p w:rsidR="00164E20" w:rsidRDefault="00164E20" w:rsidP="00164E20">
      <w:pPr>
        <w:pStyle w:val="1"/>
        <w:jc w:val="center"/>
        <w:rPr>
          <w:rFonts w:ascii="Times New Roman" w:hAnsi="Times New Roman"/>
          <w:sz w:val="24"/>
          <w:szCs w:val="24"/>
        </w:rPr>
      </w:pPr>
    </w:p>
    <w:p w:rsidR="00164E20" w:rsidRPr="00AA2FAC" w:rsidRDefault="00174C1D" w:rsidP="00164E20">
      <w:pPr>
        <w:pStyle w:val="1"/>
        <w:jc w:val="both"/>
        <w:rPr>
          <w:rFonts w:ascii="Times New Roman" w:hAnsi="Times New Roman"/>
          <w:b/>
          <w:sz w:val="24"/>
          <w:szCs w:val="24"/>
        </w:rPr>
      </w:pPr>
      <w:r>
        <w:rPr>
          <w:rFonts w:ascii="Times New Roman" w:hAnsi="Times New Roman"/>
          <w:sz w:val="24"/>
          <w:szCs w:val="24"/>
        </w:rPr>
        <w:t>от «18» сентября</w:t>
      </w:r>
      <w:r w:rsidR="008E377A">
        <w:rPr>
          <w:rFonts w:ascii="Times New Roman" w:hAnsi="Times New Roman"/>
          <w:sz w:val="24"/>
          <w:szCs w:val="24"/>
        </w:rPr>
        <w:t xml:space="preserve"> 2025</w:t>
      </w:r>
      <w:r w:rsidR="00164E20">
        <w:rPr>
          <w:rFonts w:ascii="Times New Roman" w:hAnsi="Times New Roman"/>
          <w:sz w:val="24"/>
          <w:szCs w:val="24"/>
        </w:rPr>
        <w:t xml:space="preserve"> года                                                                     </w:t>
      </w:r>
      <w:r w:rsidR="008E377A">
        <w:rPr>
          <w:rFonts w:ascii="Times New Roman" w:hAnsi="Times New Roman"/>
          <w:sz w:val="24"/>
          <w:szCs w:val="24"/>
        </w:rPr>
        <w:t xml:space="preserve"> </w:t>
      </w:r>
      <w:r>
        <w:rPr>
          <w:rFonts w:ascii="Times New Roman" w:hAnsi="Times New Roman"/>
          <w:sz w:val="24"/>
          <w:szCs w:val="24"/>
        </w:rPr>
        <w:t xml:space="preserve">                                № 13</w:t>
      </w:r>
      <w:r w:rsidR="00164E20">
        <w:rPr>
          <w:rFonts w:ascii="Times New Roman" w:hAnsi="Times New Roman"/>
          <w:sz w:val="24"/>
          <w:szCs w:val="24"/>
        </w:rPr>
        <w:t>/</w:t>
      </w:r>
      <w:r w:rsidR="002B341C">
        <w:rPr>
          <w:rFonts w:ascii="Times New Roman" w:hAnsi="Times New Roman"/>
          <w:sz w:val="24"/>
          <w:szCs w:val="24"/>
        </w:rPr>
        <w:t>30</w:t>
      </w:r>
    </w:p>
    <w:p w:rsidR="00164E20" w:rsidRDefault="00164E20" w:rsidP="00164E20">
      <w:pPr>
        <w:pStyle w:val="3"/>
        <w:jc w:val="both"/>
        <w:rPr>
          <w:rFonts w:ascii="Times New Roman" w:hAnsi="Times New Roman"/>
          <w:b/>
          <w:sz w:val="24"/>
          <w:szCs w:val="24"/>
        </w:rPr>
      </w:pPr>
      <w:r>
        <w:rPr>
          <w:rFonts w:ascii="Times New Roman" w:hAnsi="Times New Roman"/>
          <w:b/>
          <w:sz w:val="24"/>
          <w:szCs w:val="24"/>
        </w:rPr>
        <w:t xml:space="preserve">                    </w:t>
      </w:r>
    </w:p>
    <w:p w:rsidR="00DE1371" w:rsidRDefault="00DE1371" w:rsidP="00DE1371">
      <w:pPr>
        <w:pStyle w:val="ac"/>
        <w:jc w:val="center"/>
        <w:rPr>
          <w:rFonts w:ascii="Times New Roman" w:hAnsi="Times New Roman"/>
          <w:b/>
          <w:sz w:val="24"/>
          <w:szCs w:val="24"/>
        </w:rPr>
      </w:pPr>
      <w:r w:rsidRPr="00B25417">
        <w:rPr>
          <w:rFonts w:ascii="Times New Roman" w:hAnsi="Times New Roman"/>
          <w:b/>
          <w:sz w:val="24"/>
          <w:szCs w:val="24"/>
        </w:rPr>
        <w:t>О работе муниципальных учреждений культуры по организации</w:t>
      </w:r>
    </w:p>
    <w:p w:rsidR="00DE1371" w:rsidRPr="00B25417" w:rsidRDefault="00DE1371" w:rsidP="00DE1371">
      <w:pPr>
        <w:pStyle w:val="ac"/>
        <w:jc w:val="center"/>
        <w:rPr>
          <w:rFonts w:ascii="Times New Roman" w:hAnsi="Times New Roman"/>
          <w:b/>
          <w:sz w:val="24"/>
          <w:szCs w:val="24"/>
        </w:rPr>
      </w:pPr>
      <w:r w:rsidRPr="00B25417">
        <w:rPr>
          <w:rFonts w:ascii="Times New Roman" w:hAnsi="Times New Roman"/>
          <w:b/>
          <w:sz w:val="24"/>
          <w:szCs w:val="24"/>
        </w:rPr>
        <w:t xml:space="preserve"> летнего отдыха</w:t>
      </w:r>
      <w:r>
        <w:rPr>
          <w:rFonts w:ascii="Times New Roman" w:hAnsi="Times New Roman"/>
          <w:b/>
          <w:sz w:val="24"/>
          <w:szCs w:val="24"/>
        </w:rPr>
        <w:t xml:space="preserve"> </w:t>
      </w:r>
      <w:r w:rsidRPr="00B25417">
        <w:rPr>
          <w:rFonts w:ascii="Times New Roman" w:hAnsi="Times New Roman"/>
          <w:b/>
          <w:sz w:val="24"/>
          <w:szCs w:val="24"/>
        </w:rPr>
        <w:t xml:space="preserve"> и занятости детей и подростков.</w:t>
      </w:r>
    </w:p>
    <w:p w:rsidR="00174C1D" w:rsidRDefault="00174C1D" w:rsidP="00174C1D">
      <w:pPr>
        <w:pStyle w:val="1"/>
        <w:jc w:val="center"/>
        <w:rPr>
          <w:rFonts w:ascii="Times New Roman" w:hAnsi="Times New Roman"/>
          <w:b/>
          <w:sz w:val="24"/>
          <w:szCs w:val="24"/>
        </w:rPr>
      </w:pPr>
    </w:p>
    <w:p w:rsidR="00164E20" w:rsidRDefault="00164E20" w:rsidP="00164E20">
      <w:pPr>
        <w:pStyle w:val="1"/>
        <w:jc w:val="center"/>
        <w:rPr>
          <w:rFonts w:ascii="Times New Roman" w:hAnsi="Times New Roman"/>
          <w:b/>
        </w:rPr>
      </w:pPr>
    </w:p>
    <w:p w:rsidR="00164E20" w:rsidRDefault="00164E20" w:rsidP="00164E20">
      <w:pPr>
        <w:pStyle w:val="3"/>
        <w:jc w:val="both"/>
        <w:rPr>
          <w:rFonts w:ascii="Times New Roman" w:hAnsi="Times New Roman"/>
          <w:sz w:val="24"/>
          <w:szCs w:val="24"/>
        </w:rPr>
      </w:pPr>
      <w:r>
        <w:rPr>
          <w:rFonts w:ascii="Times New Roman" w:hAnsi="Times New Roman"/>
          <w:b/>
          <w:sz w:val="24"/>
          <w:szCs w:val="24"/>
        </w:rPr>
        <w:t xml:space="preserve">Место проведения заседания:  </w:t>
      </w:r>
      <w:r>
        <w:rPr>
          <w:rFonts w:ascii="Times New Roman" w:hAnsi="Times New Roman"/>
          <w:sz w:val="24"/>
          <w:szCs w:val="24"/>
        </w:rPr>
        <w:t>каб.№2 , д.16, ул. Красная, п.</w:t>
      </w:r>
      <w:r w:rsidR="00CA1DF6">
        <w:rPr>
          <w:rFonts w:ascii="Times New Roman" w:hAnsi="Times New Roman"/>
          <w:sz w:val="24"/>
          <w:szCs w:val="24"/>
        </w:rPr>
        <w:t xml:space="preserve"> </w:t>
      </w:r>
      <w:r>
        <w:rPr>
          <w:rFonts w:ascii="Times New Roman" w:hAnsi="Times New Roman"/>
          <w:sz w:val="24"/>
          <w:szCs w:val="24"/>
        </w:rPr>
        <w:t>Кизнер, УР</w:t>
      </w:r>
    </w:p>
    <w:p w:rsidR="00164E20" w:rsidRDefault="00164E20" w:rsidP="00164E20">
      <w:pPr>
        <w:pStyle w:val="1"/>
        <w:rPr>
          <w:rFonts w:ascii="Times New Roman" w:hAnsi="Times New Roman"/>
          <w:sz w:val="24"/>
          <w:szCs w:val="24"/>
        </w:rPr>
      </w:pPr>
      <w:r>
        <w:rPr>
          <w:rFonts w:ascii="Times New Roman" w:hAnsi="Times New Roman"/>
          <w:b/>
          <w:sz w:val="24"/>
          <w:szCs w:val="24"/>
        </w:rPr>
        <w:t xml:space="preserve">Время проведения заседания: </w:t>
      </w:r>
      <w:r w:rsidR="008E377A">
        <w:rPr>
          <w:rFonts w:ascii="Times New Roman" w:hAnsi="Times New Roman"/>
          <w:sz w:val="24"/>
          <w:szCs w:val="24"/>
        </w:rPr>
        <w:t>с 09. 00ч. до 12</w:t>
      </w:r>
      <w:r w:rsidR="001975C9">
        <w:rPr>
          <w:rFonts w:ascii="Times New Roman" w:hAnsi="Times New Roman"/>
          <w:sz w:val="24"/>
          <w:szCs w:val="24"/>
        </w:rPr>
        <w:t>.</w:t>
      </w:r>
      <w:r w:rsidR="008E377A">
        <w:rPr>
          <w:rFonts w:ascii="Times New Roman" w:hAnsi="Times New Roman"/>
          <w:sz w:val="24"/>
          <w:szCs w:val="24"/>
        </w:rPr>
        <w:t>0</w:t>
      </w:r>
      <w:r w:rsidR="00AD29A2">
        <w:rPr>
          <w:rFonts w:ascii="Times New Roman" w:hAnsi="Times New Roman"/>
          <w:sz w:val="24"/>
          <w:szCs w:val="24"/>
        </w:rPr>
        <w:t>0</w:t>
      </w:r>
      <w:r>
        <w:rPr>
          <w:rFonts w:ascii="Times New Roman" w:hAnsi="Times New Roman"/>
          <w:sz w:val="24"/>
          <w:szCs w:val="24"/>
        </w:rPr>
        <w:t xml:space="preserve"> час.</w:t>
      </w:r>
    </w:p>
    <w:p w:rsidR="00164E20" w:rsidRDefault="00164E20" w:rsidP="00164E20">
      <w:pPr>
        <w:pStyle w:val="3"/>
        <w:jc w:val="both"/>
        <w:rPr>
          <w:rFonts w:ascii="Times New Roman" w:hAnsi="Times New Roman"/>
          <w:b/>
          <w:sz w:val="24"/>
          <w:szCs w:val="24"/>
        </w:rPr>
      </w:pPr>
    </w:p>
    <w:p w:rsidR="00164E20" w:rsidRDefault="00164E20" w:rsidP="00164E20">
      <w:pPr>
        <w:pStyle w:val="3"/>
        <w:jc w:val="both"/>
        <w:rPr>
          <w:rFonts w:ascii="Times New Roman" w:hAnsi="Times New Roman"/>
          <w:b/>
          <w:sz w:val="24"/>
          <w:szCs w:val="24"/>
        </w:rPr>
      </w:pPr>
      <w:r>
        <w:rPr>
          <w:rFonts w:ascii="Times New Roman" w:hAnsi="Times New Roman"/>
          <w:b/>
          <w:sz w:val="24"/>
          <w:szCs w:val="24"/>
        </w:rPr>
        <w:t xml:space="preserve">Председательствующий: </w:t>
      </w:r>
    </w:p>
    <w:p w:rsidR="00164E20" w:rsidRDefault="00164E20" w:rsidP="00164E20">
      <w:pPr>
        <w:pStyle w:val="3"/>
        <w:jc w:val="both"/>
        <w:rPr>
          <w:rFonts w:ascii="Times New Roman" w:hAnsi="Times New Roman"/>
          <w:sz w:val="24"/>
          <w:szCs w:val="24"/>
        </w:rPr>
      </w:pPr>
      <w:r>
        <w:rPr>
          <w:rFonts w:ascii="Times New Roman" w:hAnsi="Times New Roman"/>
          <w:sz w:val="24"/>
          <w:szCs w:val="24"/>
        </w:rPr>
        <w:t>Орехова В.С. – Заместитель  главы Администрации Кизнерского района, председатель комиссии по делам несовершеннолетних и защите их прав Администрации  муниципального образования «Муниципальный округ Кизнерский район Удмуртской Республики».</w:t>
      </w:r>
    </w:p>
    <w:p w:rsidR="00BF542E" w:rsidRPr="00BF542E" w:rsidRDefault="00BF542E" w:rsidP="00164E20">
      <w:pPr>
        <w:pStyle w:val="3"/>
        <w:jc w:val="both"/>
        <w:rPr>
          <w:rFonts w:ascii="Times New Roman" w:hAnsi="Times New Roman"/>
          <w:sz w:val="24"/>
          <w:szCs w:val="24"/>
        </w:rPr>
      </w:pPr>
    </w:p>
    <w:p w:rsidR="008858E8" w:rsidRPr="00BF542E" w:rsidRDefault="008858E8" w:rsidP="008858E8">
      <w:pPr>
        <w:pStyle w:val="3"/>
        <w:jc w:val="both"/>
        <w:rPr>
          <w:rFonts w:ascii="Times New Roman" w:hAnsi="Times New Roman"/>
          <w:sz w:val="24"/>
          <w:szCs w:val="24"/>
        </w:rPr>
      </w:pPr>
      <w:r w:rsidRPr="00BF542E">
        <w:rPr>
          <w:rFonts w:ascii="Times New Roman" w:hAnsi="Times New Roman"/>
          <w:b/>
          <w:sz w:val="24"/>
          <w:szCs w:val="24"/>
        </w:rPr>
        <w:t>Сведения о членах комиссии, присутствующих на заседании</w:t>
      </w:r>
      <w:r w:rsidRPr="00BF542E">
        <w:rPr>
          <w:rFonts w:ascii="Times New Roman" w:hAnsi="Times New Roman"/>
          <w:sz w:val="24"/>
          <w:szCs w:val="24"/>
        </w:rPr>
        <w:t>:</w:t>
      </w:r>
    </w:p>
    <w:p w:rsidR="008858E8" w:rsidRPr="00CF0DE2" w:rsidRDefault="008858E8" w:rsidP="008858E8">
      <w:pPr>
        <w:pStyle w:val="3"/>
        <w:jc w:val="both"/>
        <w:rPr>
          <w:rFonts w:ascii="Times New Roman" w:hAnsi="Times New Roman"/>
          <w:sz w:val="24"/>
          <w:szCs w:val="24"/>
        </w:rPr>
      </w:pPr>
      <w:r w:rsidRPr="00CF0DE2">
        <w:rPr>
          <w:rFonts w:ascii="Times New Roman" w:hAnsi="Times New Roman"/>
          <w:sz w:val="24"/>
          <w:szCs w:val="24"/>
        </w:rPr>
        <w:t>Ильчибаева О.В., Чернышова М.Л., Акачева И.Н., Хурамшина Т.Ф., Ворончихина Е.П., Галеева И.В., Бельская И.В., К</w:t>
      </w:r>
      <w:r w:rsidR="009E53C6">
        <w:rPr>
          <w:rFonts w:ascii="Times New Roman" w:hAnsi="Times New Roman"/>
          <w:sz w:val="24"/>
          <w:szCs w:val="24"/>
        </w:rPr>
        <w:t>обелев А.В., Перевозчикова Г.В.</w:t>
      </w:r>
    </w:p>
    <w:p w:rsidR="008858E8" w:rsidRPr="00CF0DE2" w:rsidRDefault="008858E8" w:rsidP="008858E8">
      <w:pPr>
        <w:pStyle w:val="3"/>
        <w:jc w:val="both"/>
        <w:rPr>
          <w:rFonts w:ascii="Times New Roman" w:hAnsi="Times New Roman"/>
          <w:sz w:val="24"/>
          <w:szCs w:val="24"/>
        </w:rPr>
      </w:pPr>
      <w:r w:rsidRPr="00CF0DE2">
        <w:rPr>
          <w:rFonts w:ascii="Times New Roman" w:hAnsi="Times New Roman"/>
          <w:b/>
          <w:sz w:val="24"/>
          <w:szCs w:val="24"/>
        </w:rPr>
        <w:t>Сведения об отсутствующих членах комиссии:</w:t>
      </w:r>
      <w:r w:rsidRPr="00CF0DE2">
        <w:rPr>
          <w:rFonts w:ascii="Times New Roman" w:hAnsi="Times New Roman"/>
          <w:sz w:val="24"/>
          <w:szCs w:val="24"/>
        </w:rPr>
        <w:t xml:space="preserve"> </w:t>
      </w:r>
      <w:r w:rsidR="009E53C6" w:rsidRPr="00CF0DE2">
        <w:rPr>
          <w:rFonts w:ascii="Times New Roman" w:hAnsi="Times New Roman"/>
          <w:sz w:val="24"/>
          <w:szCs w:val="24"/>
        </w:rPr>
        <w:t xml:space="preserve">Александров Д.Н., </w:t>
      </w:r>
      <w:r w:rsidRPr="00CF0DE2">
        <w:rPr>
          <w:rFonts w:ascii="Times New Roman" w:hAnsi="Times New Roman"/>
          <w:sz w:val="24"/>
          <w:szCs w:val="24"/>
        </w:rPr>
        <w:t>Глебова И.А., Айкашева Н.С., Макарова Д.А., Костылева И.Н.</w:t>
      </w:r>
    </w:p>
    <w:p w:rsidR="009E53C6" w:rsidRDefault="009E53C6" w:rsidP="00164E20">
      <w:pPr>
        <w:pStyle w:val="3"/>
        <w:jc w:val="both"/>
        <w:rPr>
          <w:rFonts w:ascii="Times New Roman" w:hAnsi="Times New Roman"/>
          <w:b/>
          <w:sz w:val="24"/>
          <w:szCs w:val="24"/>
        </w:rPr>
      </w:pPr>
    </w:p>
    <w:p w:rsidR="00164E20" w:rsidRPr="00BF542E" w:rsidRDefault="00164E20" w:rsidP="00164E20">
      <w:pPr>
        <w:pStyle w:val="3"/>
        <w:jc w:val="both"/>
        <w:rPr>
          <w:rFonts w:ascii="Times New Roman" w:hAnsi="Times New Roman"/>
          <w:b/>
          <w:sz w:val="24"/>
          <w:szCs w:val="24"/>
        </w:rPr>
      </w:pPr>
      <w:r w:rsidRPr="00BF542E">
        <w:rPr>
          <w:rFonts w:ascii="Times New Roman" w:hAnsi="Times New Roman"/>
          <w:b/>
          <w:sz w:val="24"/>
          <w:szCs w:val="24"/>
        </w:rPr>
        <w:t xml:space="preserve">При участии: </w:t>
      </w:r>
    </w:p>
    <w:p w:rsidR="00021ADE" w:rsidRPr="00021ADE" w:rsidRDefault="00021ADE" w:rsidP="00021ADE">
      <w:pPr>
        <w:pStyle w:val="4"/>
        <w:jc w:val="both"/>
        <w:rPr>
          <w:rFonts w:ascii="Times New Roman" w:hAnsi="Times New Roman"/>
          <w:sz w:val="24"/>
          <w:szCs w:val="24"/>
        </w:rPr>
      </w:pPr>
      <w:r w:rsidRPr="00021ADE">
        <w:rPr>
          <w:rFonts w:ascii="Times New Roman" w:hAnsi="Times New Roman"/>
          <w:sz w:val="24"/>
          <w:szCs w:val="24"/>
        </w:rPr>
        <w:t>помощника прокурора Кизнерского района Теймурова А.В.</w:t>
      </w:r>
      <w:r w:rsidR="009E53C6">
        <w:rPr>
          <w:rFonts w:ascii="Times New Roman" w:hAnsi="Times New Roman"/>
          <w:sz w:val="24"/>
          <w:szCs w:val="24"/>
        </w:rPr>
        <w:t>,</w:t>
      </w:r>
    </w:p>
    <w:p w:rsidR="00164E20" w:rsidRDefault="00164E20" w:rsidP="00164E20">
      <w:pPr>
        <w:jc w:val="both"/>
        <w:rPr>
          <w:sz w:val="24"/>
          <w:szCs w:val="24"/>
        </w:rPr>
      </w:pPr>
      <w:r w:rsidRPr="00BF542E">
        <w:rPr>
          <w:sz w:val="24"/>
          <w:szCs w:val="24"/>
        </w:rPr>
        <w:t xml:space="preserve">соц. педагога </w:t>
      </w:r>
      <w:r w:rsidR="00174C1D">
        <w:rPr>
          <w:sz w:val="24"/>
          <w:szCs w:val="24"/>
        </w:rPr>
        <w:t xml:space="preserve"> МБОУ «Кизнерская СОШ №2</w:t>
      </w:r>
      <w:r w:rsidRPr="00BF542E">
        <w:rPr>
          <w:sz w:val="24"/>
          <w:szCs w:val="24"/>
        </w:rPr>
        <w:t xml:space="preserve">» </w:t>
      </w:r>
      <w:r w:rsidR="00174C1D">
        <w:rPr>
          <w:sz w:val="24"/>
          <w:szCs w:val="24"/>
        </w:rPr>
        <w:t>Савиной Ю.А.</w:t>
      </w:r>
      <w:r w:rsidR="009E53C6">
        <w:rPr>
          <w:sz w:val="24"/>
          <w:szCs w:val="24"/>
        </w:rPr>
        <w:t>,</w:t>
      </w:r>
    </w:p>
    <w:p w:rsidR="009E53C6" w:rsidRPr="00F13218" w:rsidRDefault="009E53C6" w:rsidP="009E53C6">
      <w:pPr>
        <w:pStyle w:val="4"/>
        <w:jc w:val="both"/>
        <w:rPr>
          <w:rFonts w:ascii="Times New Roman" w:hAnsi="Times New Roman"/>
          <w:sz w:val="24"/>
          <w:szCs w:val="24"/>
        </w:rPr>
      </w:pPr>
      <w:r w:rsidRPr="00F13218">
        <w:rPr>
          <w:rFonts w:ascii="Times New Roman" w:hAnsi="Times New Roman"/>
          <w:sz w:val="24"/>
          <w:szCs w:val="24"/>
        </w:rPr>
        <w:t>УУП ОУУП и ПДН МО МВРД России «Кизнерский»</w:t>
      </w:r>
      <w:r>
        <w:rPr>
          <w:rFonts w:ascii="Times New Roman" w:hAnsi="Times New Roman"/>
          <w:sz w:val="24"/>
          <w:szCs w:val="24"/>
        </w:rPr>
        <w:t xml:space="preserve"> </w:t>
      </w:r>
      <w:r w:rsidRPr="00F13218">
        <w:rPr>
          <w:rFonts w:ascii="Times New Roman" w:hAnsi="Times New Roman"/>
          <w:sz w:val="24"/>
          <w:szCs w:val="24"/>
        </w:rPr>
        <w:t>л</w:t>
      </w:r>
      <w:r>
        <w:rPr>
          <w:rFonts w:ascii="Times New Roman" w:hAnsi="Times New Roman"/>
          <w:sz w:val="24"/>
          <w:szCs w:val="24"/>
        </w:rPr>
        <w:t>ейтенанта полиции   Д.А. Чернышевой.</w:t>
      </w:r>
    </w:p>
    <w:p w:rsidR="00F437A4" w:rsidRPr="00BF542E" w:rsidRDefault="00F437A4" w:rsidP="00164E20">
      <w:pPr>
        <w:pStyle w:val="30"/>
        <w:jc w:val="both"/>
        <w:rPr>
          <w:rFonts w:ascii="Times New Roman" w:hAnsi="Times New Roman"/>
          <w:sz w:val="24"/>
          <w:szCs w:val="24"/>
        </w:rPr>
      </w:pPr>
    </w:p>
    <w:p w:rsidR="00164E20" w:rsidRPr="00B64B91" w:rsidRDefault="00164E20" w:rsidP="00DE1371">
      <w:pPr>
        <w:pStyle w:val="1"/>
        <w:jc w:val="both"/>
        <w:rPr>
          <w:rFonts w:ascii="Times New Roman" w:hAnsi="Times New Roman"/>
          <w:b/>
          <w:i/>
          <w:sz w:val="24"/>
          <w:szCs w:val="24"/>
        </w:rPr>
      </w:pPr>
      <w:r>
        <w:rPr>
          <w:rFonts w:ascii="Times New Roman" w:hAnsi="Times New Roman"/>
          <w:sz w:val="24"/>
          <w:szCs w:val="24"/>
        </w:rPr>
        <w:t xml:space="preserve"> </w:t>
      </w:r>
      <w:r>
        <w:rPr>
          <w:rFonts w:ascii="Times New Roman" w:hAnsi="Times New Roman"/>
          <w:sz w:val="24"/>
          <w:szCs w:val="24"/>
        </w:rPr>
        <w:tab/>
      </w:r>
      <w:r w:rsidRPr="00C44026">
        <w:rPr>
          <w:rFonts w:ascii="Times New Roman" w:hAnsi="Times New Roman"/>
          <w:sz w:val="24"/>
          <w:szCs w:val="24"/>
        </w:rPr>
        <w:t>Заслушав информаци</w:t>
      </w:r>
      <w:r>
        <w:rPr>
          <w:rFonts w:ascii="Times New Roman" w:hAnsi="Times New Roman"/>
          <w:sz w:val="24"/>
          <w:szCs w:val="24"/>
        </w:rPr>
        <w:t>ю</w:t>
      </w:r>
      <w:r w:rsidRPr="00C44026">
        <w:rPr>
          <w:rFonts w:ascii="Times New Roman" w:hAnsi="Times New Roman"/>
          <w:sz w:val="24"/>
          <w:szCs w:val="24"/>
        </w:rPr>
        <w:t xml:space="preserve"> </w:t>
      </w:r>
      <w:r w:rsidRPr="00187734">
        <w:rPr>
          <w:rFonts w:ascii="Times New Roman" w:hAnsi="Times New Roman"/>
          <w:sz w:val="24"/>
          <w:szCs w:val="24"/>
        </w:rPr>
        <w:t>докладчик</w:t>
      </w:r>
      <w:r>
        <w:rPr>
          <w:rFonts w:ascii="Times New Roman" w:hAnsi="Times New Roman"/>
          <w:sz w:val="24"/>
          <w:szCs w:val="24"/>
        </w:rPr>
        <w:t>а</w:t>
      </w:r>
      <w:r w:rsidR="00DE1371" w:rsidRPr="00DE1371">
        <w:rPr>
          <w:rFonts w:ascii="Times New Roman" w:hAnsi="Times New Roman"/>
          <w:b/>
          <w:i/>
          <w:sz w:val="24"/>
          <w:szCs w:val="24"/>
        </w:rPr>
        <w:t xml:space="preserve"> </w:t>
      </w:r>
      <w:r w:rsidR="00DE1371">
        <w:rPr>
          <w:rFonts w:ascii="Times New Roman" w:hAnsi="Times New Roman"/>
          <w:b/>
          <w:i/>
          <w:sz w:val="24"/>
          <w:szCs w:val="24"/>
        </w:rPr>
        <w:t xml:space="preserve">Акачевой И.Н. – </w:t>
      </w:r>
      <w:r w:rsidR="00DE1371" w:rsidRPr="00B25417">
        <w:rPr>
          <w:rFonts w:ascii="Times New Roman" w:hAnsi="Times New Roman"/>
          <w:b/>
          <w:i/>
          <w:sz w:val="24"/>
          <w:szCs w:val="24"/>
        </w:rPr>
        <w:t>начальник</w:t>
      </w:r>
      <w:r w:rsidR="00DE1371">
        <w:rPr>
          <w:rFonts w:ascii="Times New Roman" w:hAnsi="Times New Roman"/>
          <w:b/>
          <w:i/>
          <w:sz w:val="24"/>
          <w:szCs w:val="24"/>
        </w:rPr>
        <w:t>а</w:t>
      </w:r>
      <w:r w:rsidR="00DE1371" w:rsidRPr="00B25417">
        <w:rPr>
          <w:rFonts w:ascii="Times New Roman" w:hAnsi="Times New Roman"/>
          <w:b/>
          <w:i/>
          <w:sz w:val="24"/>
          <w:szCs w:val="24"/>
        </w:rPr>
        <w:t xml:space="preserve"> отдела культуры и молодежной политики</w:t>
      </w:r>
      <w:r w:rsidR="00DE1371">
        <w:rPr>
          <w:rFonts w:ascii="Times New Roman" w:hAnsi="Times New Roman"/>
          <w:b/>
          <w:i/>
          <w:sz w:val="24"/>
          <w:szCs w:val="24"/>
        </w:rPr>
        <w:t xml:space="preserve"> Администрации Кизнерского района</w:t>
      </w:r>
      <w:r w:rsidRPr="00B64B91">
        <w:rPr>
          <w:rFonts w:ascii="Times New Roman" w:hAnsi="Times New Roman"/>
          <w:b/>
          <w:i/>
          <w:sz w:val="24"/>
          <w:szCs w:val="24"/>
        </w:rPr>
        <w:t xml:space="preserve">, </w:t>
      </w:r>
      <w:r>
        <w:rPr>
          <w:rFonts w:ascii="Times New Roman" w:hAnsi="Times New Roman"/>
          <w:b/>
          <w:i/>
          <w:sz w:val="24"/>
          <w:szCs w:val="24"/>
        </w:rPr>
        <w:t xml:space="preserve"> </w:t>
      </w:r>
      <w:r>
        <w:rPr>
          <w:rFonts w:ascii="Times New Roman" w:hAnsi="Times New Roman"/>
          <w:sz w:val="24"/>
          <w:szCs w:val="24"/>
        </w:rPr>
        <w:t>комиссия  отмечает следующее:</w:t>
      </w:r>
      <w:r w:rsidRPr="00DE136F">
        <w:rPr>
          <w:rFonts w:ascii="Times New Roman" w:hAnsi="Times New Roman"/>
          <w:sz w:val="24"/>
          <w:szCs w:val="24"/>
        </w:rPr>
        <w:t xml:space="preserve">    </w:t>
      </w:r>
    </w:p>
    <w:p w:rsidR="00056A2A" w:rsidRDefault="00056A2A" w:rsidP="00056A2A">
      <w:pPr>
        <w:jc w:val="both"/>
        <w:rPr>
          <w:rStyle w:val="af2"/>
          <w:b w:val="0"/>
          <w:sz w:val="24"/>
          <w:szCs w:val="24"/>
          <w:shd w:val="clear" w:color="auto" w:fill="FFFFFF"/>
        </w:rPr>
      </w:pPr>
    </w:p>
    <w:p w:rsidR="00056A2A" w:rsidRPr="00485FEC" w:rsidRDefault="00056A2A" w:rsidP="00056A2A">
      <w:pPr>
        <w:shd w:val="clear" w:color="auto" w:fill="FFFFFF"/>
        <w:ind w:firstLine="567"/>
        <w:jc w:val="both"/>
      </w:pPr>
      <w:r>
        <w:rPr>
          <w:sz w:val="24"/>
          <w:szCs w:val="24"/>
        </w:rPr>
        <w:t>В летний период 2025 года работа с детьми и подростками была направлена на организацию активного и здорового отдыха; воспитание творческой активности;  бережного отношения к природе и окружающей среде; на предупреждение преступности и правонарушений среди подростков и духовно-патриотическое  воспитание наших детей.</w:t>
      </w:r>
    </w:p>
    <w:p w:rsidR="00056A2A" w:rsidRPr="007D0433" w:rsidRDefault="00056A2A" w:rsidP="00056A2A">
      <w:pPr>
        <w:tabs>
          <w:tab w:val="left" w:pos="10065"/>
        </w:tabs>
        <w:ind w:firstLine="567"/>
        <w:contextualSpacing/>
        <w:jc w:val="both"/>
        <w:rPr>
          <w:sz w:val="24"/>
          <w:szCs w:val="24"/>
        </w:rPr>
      </w:pPr>
      <w:r>
        <w:rPr>
          <w:sz w:val="24"/>
          <w:szCs w:val="24"/>
        </w:rPr>
        <w:t xml:space="preserve">С целью развития двигательной активности, улучшения эмоционального состояния, развития творческих способностей, в культурно-досуговых учреждениях за время летних каникул проведено  множество разнообразных форм мероприятий: викторин,  мастер-классов, </w:t>
      </w:r>
      <w:r>
        <w:rPr>
          <w:sz w:val="24"/>
          <w:szCs w:val="24"/>
        </w:rPr>
        <w:lastRenderedPageBreak/>
        <w:t>театрализованных представлений, игровых, познавательных и конкурсных программ.</w:t>
      </w:r>
      <w:r>
        <w:rPr>
          <w:b/>
          <w:sz w:val="24"/>
          <w:szCs w:val="24"/>
          <w:shd w:val="clear" w:color="auto" w:fill="FFFFFF"/>
        </w:rPr>
        <w:br/>
      </w:r>
    </w:p>
    <w:p w:rsidR="00056A2A" w:rsidRDefault="00056A2A" w:rsidP="00056A2A">
      <w:pPr>
        <w:rPr>
          <w:b/>
          <w:sz w:val="24"/>
          <w:szCs w:val="24"/>
          <w:shd w:val="clear" w:color="auto" w:fill="FFFFFF"/>
        </w:rPr>
      </w:pPr>
      <w:r>
        <w:rPr>
          <w:b/>
          <w:sz w:val="24"/>
          <w:szCs w:val="24"/>
          <w:shd w:val="clear" w:color="auto" w:fill="FFFFFF"/>
        </w:rPr>
        <w:t xml:space="preserve">            Муниципальное учреждение культуры  «Кизнерский МРДК «Зори Кизнера»  </w:t>
      </w:r>
    </w:p>
    <w:p w:rsidR="00056A2A" w:rsidRPr="002140A2" w:rsidRDefault="00056A2A" w:rsidP="00056A2A">
      <w:pPr>
        <w:shd w:val="clear" w:color="auto" w:fill="FFFFFF"/>
        <w:ind w:firstLine="567"/>
        <w:jc w:val="both"/>
        <w:rPr>
          <w:sz w:val="24"/>
          <w:szCs w:val="24"/>
          <w:shd w:val="clear" w:color="auto" w:fill="FFFFFF"/>
        </w:rPr>
      </w:pPr>
      <w:r w:rsidRPr="002140A2">
        <w:rPr>
          <w:sz w:val="24"/>
          <w:szCs w:val="24"/>
          <w:shd w:val="clear" w:color="auto" w:fill="FFFFFF"/>
        </w:rPr>
        <w:t>Всего сп</w:t>
      </w:r>
      <w:r>
        <w:rPr>
          <w:sz w:val="24"/>
          <w:szCs w:val="24"/>
          <w:shd w:val="clear" w:color="auto" w:fill="FFFFFF"/>
        </w:rPr>
        <w:t xml:space="preserve">ециалистами сельских Домов культуры и сельских клубов </w:t>
      </w:r>
      <w:r w:rsidRPr="002140A2">
        <w:rPr>
          <w:sz w:val="24"/>
          <w:szCs w:val="24"/>
          <w:shd w:val="clear" w:color="auto" w:fill="FFFFFF"/>
        </w:rPr>
        <w:t xml:space="preserve"> было проведено  299 мероприятий, обслужено  7 198 детей.</w:t>
      </w:r>
    </w:p>
    <w:p w:rsidR="00056A2A" w:rsidRDefault="00056A2A" w:rsidP="00056A2A">
      <w:pPr>
        <w:tabs>
          <w:tab w:val="left" w:pos="10065"/>
        </w:tabs>
        <w:ind w:firstLine="567"/>
        <w:contextualSpacing/>
        <w:jc w:val="both"/>
        <w:rPr>
          <w:sz w:val="24"/>
          <w:szCs w:val="24"/>
        </w:rPr>
      </w:pPr>
      <w:r>
        <w:rPr>
          <w:sz w:val="24"/>
          <w:szCs w:val="24"/>
        </w:rPr>
        <w:t xml:space="preserve">Одним из традиционных мероприятий стало 1 июня, которое проводится каждый год  во всех учреждениях КДУ Кизнерского района. На площади перед Дворцом культуры «Зори Кизнера» состоялось яркое мероприятие, посвящённое Дню защиты детей, которое подарило гостям много эмоций, радость и праздничное настроение. Участники и зрители смогли окунуться в атмосферу веселья, творчества и дружбы, что сделало этот день по-настоящему незабываемым для всех.    Для  участников мероприятия работали разнообразные творческие площадки и аттракционы. Этот замечательный день стал позитивным началом долгожданного летнего отдыха. Ребята получили необходимый для лета заряд положительных эмоций! </w:t>
      </w:r>
      <w:r>
        <w:rPr>
          <w:sz w:val="24"/>
          <w:szCs w:val="24"/>
          <w:shd w:val="clear" w:color="auto" w:fill="FFFFFF"/>
        </w:rPr>
        <w:t xml:space="preserve">Также была проведена театрализованная игровая программа "Первоклассное настроение". Веселые игры, танцы и смех - всё, что нужно для того, чтобы лето запомнилось надолго. Также в программе был конкурс рисунков мелками на асфальте, где дети получили за свое творчество вкусные призы.  </w:t>
      </w:r>
    </w:p>
    <w:p w:rsidR="00056A2A" w:rsidRDefault="00056A2A" w:rsidP="00056A2A">
      <w:pPr>
        <w:shd w:val="clear" w:color="auto" w:fill="FFFFFF"/>
        <w:ind w:firstLine="567"/>
        <w:jc w:val="both"/>
        <w:rPr>
          <w:sz w:val="24"/>
          <w:szCs w:val="24"/>
          <w:shd w:val="clear" w:color="auto" w:fill="FFFFFF"/>
        </w:rPr>
      </w:pPr>
      <w:r>
        <w:rPr>
          <w:sz w:val="24"/>
          <w:szCs w:val="24"/>
          <w:shd w:val="clear" w:color="auto" w:fill="FFFFFF"/>
        </w:rPr>
        <w:t xml:space="preserve">Большой объем работы специалистами учреждений культуры проведен совместно с пришкольными лагерями. При сельских клубах вели активную работу сводные отряды:  Кизнерский СДК, Вичурский СДК, Безменшурский СДК и Удмурт-Сарамакский СДК. </w:t>
      </w:r>
    </w:p>
    <w:p w:rsidR="00056A2A" w:rsidRDefault="00056A2A" w:rsidP="00056A2A">
      <w:pPr>
        <w:ind w:firstLine="567"/>
        <w:jc w:val="both"/>
        <w:rPr>
          <w:sz w:val="24"/>
          <w:szCs w:val="24"/>
          <w:shd w:val="clear" w:color="auto" w:fill="FFFFFF"/>
        </w:rPr>
      </w:pPr>
      <w:r>
        <w:rPr>
          <w:sz w:val="24"/>
          <w:szCs w:val="24"/>
          <w:shd w:val="clear" w:color="auto" w:fill="FFFFFF"/>
        </w:rPr>
        <w:t xml:space="preserve">В сводных отрядах проводились мероприятия различных форм и направленностей: это  пропаганда ЗОЖ, гражданско-патриотическое воспитание, воспитание в семье, профилактика правонарушений и основы безопасности в различных жизненных ситуациях. Специалисты СКДУ   провели  тематические игровые программы с различными интересными конкурсами, играми и зажигательной дискотекой: экологическая программа «Веселые зверята», квесты «Убойные каникулы» и  «Да здравствует детство», конкурсно-игровую программу «Сундук предсказаний»,  «Чудесные мгновения детства», «Затоки мы по всему» и многие другие, ряд мероприятий проведен  ко Дню семьи.  </w:t>
      </w:r>
    </w:p>
    <w:p w:rsidR="00056A2A" w:rsidRDefault="00056A2A" w:rsidP="00056A2A">
      <w:pPr>
        <w:tabs>
          <w:tab w:val="left" w:pos="10065"/>
        </w:tabs>
        <w:ind w:firstLine="567"/>
        <w:contextualSpacing/>
        <w:jc w:val="both"/>
        <w:rPr>
          <w:sz w:val="24"/>
          <w:szCs w:val="24"/>
        </w:rPr>
      </w:pPr>
      <w:r>
        <w:rPr>
          <w:sz w:val="24"/>
          <w:szCs w:val="24"/>
        </w:rPr>
        <w:t xml:space="preserve">Мероприятий за отчётный период прошло огромное количество, каждое из которых было направлено только на благо ребят. Каждое досуговое мероприятие – это яркий момент в жизни детей. Каждое профилактическое мероприятие – это новые, полученные знания, с которыми они пойдут по жизни. </w:t>
      </w:r>
    </w:p>
    <w:p w:rsidR="00056A2A" w:rsidRDefault="00056A2A" w:rsidP="00056A2A">
      <w:pPr>
        <w:tabs>
          <w:tab w:val="left" w:pos="10065"/>
        </w:tabs>
        <w:ind w:firstLine="567"/>
        <w:contextualSpacing/>
        <w:jc w:val="both"/>
        <w:rPr>
          <w:sz w:val="24"/>
          <w:szCs w:val="24"/>
        </w:rPr>
      </w:pPr>
    </w:p>
    <w:p w:rsidR="00056A2A" w:rsidRDefault="00056A2A" w:rsidP="00056A2A">
      <w:pPr>
        <w:tabs>
          <w:tab w:val="left" w:pos="10065"/>
        </w:tabs>
        <w:ind w:firstLine="567"/>
        <w:contextualSpacing/>
        <w:jc w:val="center"/>
        <w:rPr>
          <w:b/>
          <w:sz w:val="24"/>
          <w:szCs w:val="24"/>
        </w:rPr>
      </w:pPr>
      <w:r w:rsidRPr="00F26218">
        <w:rPr>
          <w:b/>
          <w:sz w:val="24"/>
          <w:szCs w:val="24"/>
        </w:rPr>
        <w:t xml:space="preserve">Муниципальное учреждение культуры </w:t>
      </w:r>
    </w:p>
    <w:p w:rsidR="00056A2A" w:rsidRDefault="00056A2A" w:rsidP="00056A2A">
      <w:pPr>
        <w:tabs>
          <w:tab w:val="left" w:pos="10065"/>
        </w:tabs>
        <w:ind w:firstLine="567"/>
        <w:contextualSpacing/>
        <w:jc w:val="center"/>
        <w:rPr>
          <w:b/>
          <w:sz w:val="24"/>
          <w:szCs w:val="24"/>
        </w:rPr>
      </w:pPr>
      <w:r w:rsidRPr="00F26218">
        <w:rPr>
          <w:b/>
          <w:sz w:val="24"/>
          <w:szCs w:val="24"/>
        </w:rPr>
        <w:t>«Кизнерская</w:t>
      </w:r>
      <w:r>
        <w:rPr>
          <w:b/>
          <w:sz w:val="24"/>
          <w:szCs w:val="24"/>
        </w:rPr>
        <w:t xml:space="preserve"> </w:t>
      </w:r>
      <w:r w:rsidRPr="00F26218">
        <w:rPr>
          <w:b/>
          <w:sz w:val="24"/>
          <w:szCs w:val="24"/>
        </w:rPr>
        <w:t>межпоселенческая центральная районная библиотека»</w:t>
      </w:r>
    </w:p>
    <w:p w:rsidR="00056A2A" w:rsidRPr="00F26218" w:rsidRDefault="00056A2A" w:rsidP="00056A2A">
      <w:pPr>
        <w:ind w:firstLine="709"/>
        <w:jc w:val="both"/>
        <w:rPr>
          <w:sz w:val="24"/>
          <w:szCs w:val="24"/>
        </w:rPr>
      </w:pPr>
      <w:r>
        <w:rPr>
          <w:sz w:val="24"/>
          <w:szCs w:val="24"/>
        </w:rPr>
        <w:t xml:space="preserve">В летний период библиотекари МУК «Кизнерская МЦРБ» помогают ребятам с пользой заполнить свободное время: узнать что-то новое, неизвестное, проявить творческое воображение, просто полистать любимые книги. Всего проведено </w:t>
      </w:r>
      <w:r w:rsidRPr="00F26218">
        <w:rPr>
          <w:bCs/>
          <w:sz w:val="24"/>
          <w:szCs w:val="24"/>
        </w:rPr>
        <w:t>235</w:t>
      </w:r>
      <w:r w:rsidRPr="00F26218">
        <w:rPr>
          <w:sz w:val="24"/>
          <w:szCs w:val="24"/>
        </w:rPr>
        <w:t xml:space="preserve"> мероприятий, который посетили </w:t>
      </w:r>
      <w:r w:rsidRPr="00F26218">
        <w:rPr>
          <w:bCs/>
          <w:sz w:val="24"/>
          <w:szCs w:val="24"/>
        </w:rPr>
        <w:t>7236</w:t>
      </w:r>
      <w:r w:rsidRPr="00F26218">
        <w:rPr>
          <w:sz w:val="24"/>
          <w:szCs w:val="24"/>
        </w:rPr>
        <w:t xml:space="preserve"> человек.</w:t>
      </w:r>
    </w:p>
    <w:p w:rsidR="00056A2A" w:rsidRDefault="00056A2A" w:rsidP="00056A2A">
      <w:pPr>
        <w:ind w:firstLine="709"/>
        <w:jc w:val="both"/>
        <w:rPr>
          <w:sz w:val="24"/>
          <w:szCs w:val="24"/>
        </w:rPr>
      </w:pPr>
      <w:r>
        <w:rPr>
          <w:sz w:val="24"/>
          <w:szCs w:val="24"/>
        </w:rPr>
        <w:t>Летний период всегда начинается с Международного дня защиты детей. Во всех библиотеках района в этот день прошли праздничные мероприятия. Игровая программа «Шире круг» (ОБОД ЦРБ), квест «Ключи от лета» (Старо-Кармыжский филиал), игровая программа «Счастье, солнце, дружба – вот что детям нужно!» (Балдеевский филиал, Южный филиал), праздник детства «От улыбки станет всем светлей» (Гыбданский филиал),  асфальтный вернисаж «Я держу в ладошках солнце» (Кибьинский филиал), день весёлых затей (Саркузский филиал), развлекательная программа «Детство – это я и ты!» (Старо-Копкинский филиал), театрализованная игровая программа «Детства яркая планета» (Ягульский филиал).  Шестого июня по всей стране отмечался Пушкинский день. Во всех филиал прошли тематические мероприятия. Литературный час «В волшебной стране Пушкина»,  литературный батл «И строчки Пушкина звучат» (Балдеевский филиал), литературная гостиная «В тридевятом царстве, в Пушкинском государстве»(ОБОД ЦРБ),литературный турнир "Пушкинские сказки знаем без подсказки", международная акция «Читаем Пушкина вместе»(Ягульский филиал), Литературный час «Великий поэт -Великой России» (Бемыжский филиал), громкое чтение «Сказки Пушкина читаем» (Кизнерский филиал), литературно-познавательная программа «Сказок Пушкина -прекрасное творенье» (Старо-Бодьинский филиал).</w:t>
      </w:r>
    </w:p>
    <w:p w:rsidR="00056A2A" w:rsidRDefault="00056A2A" w:rsidP="00056A2A">
      <w:pPr>
        <w:ind w:firstLine="709"/>
        <w:jc w:val="both"/>
        <w:rPr>
          <w:sz w:val="24"/>
          <w:szCs w:val="24"/>
        </w:rPr>
      </w:pPr>
      <w:r>
        <w:rPr>
          <w:sz w:val="24"/>
          <w:szCs w:val="24"/>
        </w:rPr>
        <w:t xml:space="preserve">В год Защитника Отечества и 80-летия Победы в Великой Отечественной войне в библиотеках района и в летний период проводятся мероприятия по формированию у детей и </w:t>
      </w:r>
      <w:r>
        <w:rPr>
          <w:sz w:val="24"/>
          <w:szCs w:val="24"/>
        </w:rPr>
        <w:lastRenderedPageBreak/>
        <w:t>подростков чувства патриотизма, гордости за свою Родину и повышения интереса к её истории. Библиотечная площадка «Свет малой Родины»,книжный обзор «О войне узнай из книг» (ОБОД ЦРБ), военно-патриотическая игра "Юные защитники Родины", акция «Свеча памяти», акция «День памяти и скорби» (Ягульский филиал), час мужества «Что ты знаешь о войне?» (Старо-Кармыжский филиал),  экспресс-час «Людям России хочется мира»,  час памяти «Тот первый день войны» (Кизнерский филиал), громкие чтения «Время и память», акция «Цветы солдату» (Саркузский филиал),  урок памяти "Они сражались за Родину" + конкурс рисунков на тему "Мы за мир" (Синяр-Бодьинский филиал).</w:t>
      </w:r>
    </w:p>
    <w:p w:rsidR="00056A2A" w:rsidRDefault="00056A2A" w:rsidP="00056A2A">
      <w:pPr>
        <w:ind w:firstLine="709"/>
        <w:jc w:val="both"/>
        <w:rPr>
          <w:sz w:val="24"/>
          <w:szCs w:val="24"/>
        </w:rPr>
      </w:pPr>
      <w:r>
        <w:rPr>
          <w:sz w:val="24"/>
          <w:szCs w:val="24"/>
        </w:rPr>
        <w:t xml:space="preserve">В рамках дня России сотрудниками библиотек были проведены акции «Окна России»», патриотическая акция «Отечество мое – Россия!». Участники акция читали стихи о России, природе, о символах страны.  </w:t>
      </w:r>
    </w:p>
    <w:p w:rsidR="00056A2A" w:rsidRDefault="00056A2A" w:rsidP="00056A2A">
      <w:pPr>
        <w:ind w:firstLine="709"/>
        <w:jc w:val="both"/>
        <w:rPr>
          <w:sz w:val="24"/>
          <w:szCs w:val="24"/>
        </w:rPr>
      </w:pPr>
      <w:r>
        <w:rPr>
          <w:sz w:val="24"/>
          <w:szCs w:val="24"/>
        </w:rPr>
        <w:t>Много внимания в летний период библиотеки района продолжали уделять проведению просветительских мероприятий, способствующих здоровому образу жизни. Старободьинский филиал -</w:t>
      </w:r>
      <w:r>
        <w:rPr>
          <w:sz w:val="24"/>
          <w:szCs w:val="24"/>
        </w:rPr>
        <w:tab/>
        <w:t xml:space="preserve">библио-зарядка «К здоровью наперегонки», Саркузский филиал - час здоровья «Со здоровьем мы дружны!», Ягульский филиал - спортивно-игровая программа «Путешествие на поезде здоровья», акция здоровья «В здоровом теле-здоровый дух», эко-маршрут «Чистая экология -здоровая жизнь». </w:t>
      </w:r>
    </w:p>
    <w:p w:rsidR="00056A2A" w:rsidRDefault="00056A2A" w:rsidP="00056A2A">
      <w:pPr>
        <w:ind w:firstLine="709"/>
        <w:jc w:val="both"/>
        <w:rPr>
          <w:sz w:val="24"/>
          <w:szCs w:val="24"/>
        </w:rPr>
      </w:pPr>
      <w:r>
        <w:rPr>
          <w:sz w:val="24"/>
          <w:szCs w:val="24"/>
        </w:rPr>
        <w:t xml:space="preserve">  Основными задачами в работе по профилактике предупреждения, выявления и пресечения фактов потребления несовершеннолетними алкогольной продукции, наркотических средств, табакокурения, среди учащихся является воспитание у детей потребности вести здоровый образ жизни, устойчивого отрицательного отношения к проявлению негативных факторов. В Ягульском филиале прошла акция прошла акция «Всемирный день без табака». В Старо-Бодьинском филиале   провели информационную акцию — Антитабачный десант под девизом «Мир бросает курить, а ты?» в рамках Всемирного дня без табака. Участникам рассказали о реальных рисках и опасностях, связанных с курением, развеяли распространенные заблуждения и мифы вокруг этой вредной привычки.   Специалисты Кизнерский районной библиотеки провели акцию "Скажем курению-НЕТ!"    Для обучающихся Старокармыжской школы сельским библиотекарем проведен информационный час "Жизнь прекрасна - не губи её!"     На странице ВКонтакте Верхнебемыжского филиала размещена информация о вейпах. Какую угрозу они несут подросткам. Короленковская библиотека присоединилась к акции «Всемирный день без табака». Розданы информационные буклеты "Время бросить курить"   В Бемыжском филиале сотрудники и провели уличную акцию "Жизнь без сигарет", поделились информацией о вреде курения, каждому участнику вручили буклет с информацией о последствиях курения. В Ягульском филиале проведена информационно разъяснительная беседа    «Не прокури свое здоровье!», библиотечный КВИЛТ «Сигарета – это яд, губит взрослых и ребят».</w:t>
      </w:r>
    </w:p>
    <w:p w:rsidR="00056A2A" w:rsidRDefault="00056A2A" w:rsidP="00056A2A">
      <w:pPr>
        <w:ind w:firstLine="709"/>
        <w:jc w:val="both"/>
        <w:rPr>
          <w:sz w:val="24"/>
          <w:szCs w:val="24"/>
        </w:rPr>
      </w:pPr>
      <w:r>
        <w:rPr>
          <w:sz w:val="24"/>
          <w:szCs w:val="24"/>
        </w:rPr>
        <w:t xml:space="preserve"> В рамках антинаркотического месячника сотрудниками библиотечной системы подготовлены и проведены информационно-просветительские мероприятия: книжно-иллюстративные выставки, обзоры и беседы у выставок, уроки здоровья. Акция «Мы против наркомании»,  акция «Наркотики – знак беды!», час здоровья «В здоровом теле – здоровый дух!», акция «Наркотики – твой враг», беседа – предупреждение  «Хочешь быть здоровым – будь им!», акция «Сообщи, где торгуют смертью», информационные листовки «Наркотики – путь в никуда», информационный час «Жизнь прекрасна – не губи её напрасно!»,  акция «Мы против наркотиков», профилактический час «Не прокури своё здоровье», беседа-диалог «Мы говорим НЕТ вредным привычка!», выставка-обзор «Вредным привычкам - скажем «</w:t>
      </w:r>
      <w:bookmarkStart w:id="0" w:name="_GoBack"/>
      <w:bookmarkEnd w:id="0"/>
      <w:r>
        <w:rPr>
          <w:sz w:val="24"/>
          <w:szCs w:val="24"/>
        </w:rPr>
        <w:t>Нет!». Активно в информационно-просветительской работе по антинаркотической пропаганде работали филиалы: Ягульский, Старо-Бодьинский,  Бемыжский, Верхне-Бемыжский, Синяр-Бодьинский,  Балдеевский, Короленковский, Старо-Кармыжский, Бемыжский.</w:t>
      </w:r>
    </w:p>
    <w:p w:rsidR="00056A2A" w:rsidRDefault="00056A2A" w:rsidP="00056A2A">
      <w:pPr>
        <w:ind w:firstLine="709"/>
        <w:jc w:val="both"/>
        <w:rPr>
          <w:sz w:val="24"/>
          <w:szCs w:val="24"/>
        </w:rPr>
      </w:pPr>
      <w:r>
        <w:rPr>
          <w:sz w:val="24"/>
          <w:szCs w:val="24"/>
        </w:rPr>
        <w:t xml:space="preserve"> Летние каникулы – период, когда дети большую часть времени проводят на улице, ведут активный образ жизни, чаще передвигаются по городу без сопровождения взрослых. При этом возникают дополнительные риски детского травматизма и несчастных случаев. В рамках летнего этапа Всероссийской акции «Безопасность детства - 2025» с читателями библиотек проходят информационные обзоры "Правила нашей безопасности", профилактические беседы, об основах безопасной жизнедеятельности, акция, направленная на предотвращение несчастных случаев и чрезвычайных происшествий с несовершеннолетними.  Урок безопасности "Господин дорожный знак", посвященный правилам дорожного движения и безопасности, урок безопасности  «Правила дорожные совсем не сложные», видеоурок «Правила пожарной безопасности детей», урок- </w:t>
      </w:r>
      <w:r>
        <w:rPr>
          <w:sz w:val="24"/>
          <w:szCs w:val="24"/>
        </w:rPr>
        <w:lastRenderedPageBreak/>
        <w:t xml:space="preserve">познание «Правила поведения на железнодорожном транспорте и железнодорожных путях, день информации «Лето классное – безопасное», урок-предупреждение «Безопасные летние каникулы», урок безопасности «Лето без опасностей», видеолекторий «Здравствуй, лето красное, лето безопасное»,  акция «Незнание закона не освобождает от ответственности», урок осторожности "На пути железнодорожном будь предельно осторожным!», познавательно- игра по ПДД «Дорожная азбука», урок безопасности «Лето классное, если безопасное», познавательный час  «Детям о профессиях», познавательный час «Правила дорожные знать, беде не бывать», урок безопасности «Чтобы не было беды, будь осторожен у воды», ситуационные игры «Эпоха «Экстрим» (по основам безопасности в летний период), познавательная программа «Есть правила на свете, должны их знать все дети».урок безопасности «Здравствуй лето красное, если безопасное». Такие мероприятия проводили все библиотеки системы. </w:t>
      </w:r>
    </w:p>
    <w:p w:rsidR="00056A2A" w:rsidRDefault="00056A2A" w:rsidP="00056A2A">
      <w:pPr>
        <w:ind w:firstLine="709"/>
        <w:jc w:val="both"/>
        <w:rPr>
          <w:sz w:val="24"/>
          <w:szCs w:val="24"/>
        </w:rPr>
      </w:pPr>
      <w:r>
        <w:rPr>
          <w:sz w:val="24"/>
          <w:szCs w:val="24"/>
        </w:rPr>
        <w:t xml:space="preserve">16 библиотек работают по программам летних чтений:  «Вот оно какое – наше лето», «Солнечные встречи с  книгой», «Летнее КнигоПутешествие», «Украсим лето радугою книг», «Летнее КнигоПутешествие», «Мы хотим, чтоб ваше лето было книгами согрето», «На досуге летним днём», «На каникулы под книжным парусом», «Летнее путешествие с книгой», «Лето книжного цвета», «Летний Книговорот», «Книга лету верный друг», «Каникулы с книгой», «Лето с книгой и библиотекой», «С книгой в летнем рюкзачке», «Путешествие на Остров книголюбов». Основная задача библиотеки в работе с детьми в этот период - информирование, т.е. раскрытие фонда имеющейся в библиотеках литературы. Летом дети не только отдыхали, играли и читали. В течение летних месяцев были организованы «Книжкины больницы», где дети «лечили» книги.  </w:t>
      </w:r>
    </w:p>
    <w:p w:rsidR="00056A2A" w:rsidRDefault="00056A2A" w:rsidP="00056A2A">
      <w:pPr>
        <w:jc w:val="both"/>
        <w:rPr>
          <w:sz w:val="24"/>
          <w:szCs w:val="24"/>
        </w:rPr>
      </w:pPr>
      <w:r>
        <w:rPr>
          <w:sz w:val="24"/>
          <w:szCs w:val="24"/>
        </w:rPr>
        <w:t xml:space="preserve">        В целом программа, предложенная детям в летний период пестрила различными мероприятиями, детские площадки были практически во всех филиалах, а тематика и количество мероприятий приятно радует: библиотекари стараются быть креативными и активными. </w:t>
      </w:r>
    </w:p>
    <w:p w:rsidR="00056A2A" w:rsidRPr="007A0430" w:rsidRDefault="00056A2A" w:rsidP="00056A2A">
      <w:pPr>
        <w:tabs>
          <w:tab w:val="left" w:pos="10065"/>
        </w:tabs>
        <w:contextualSpacing/>
        <w:jc w:val="both"/>
        <w:rPr>
          <w:sz w:val="24"/>
          <w:szCs w:val="24"/>
        </w:rPr>
      </w:pPr>
    </w:p>
    <w:p w:rsidR="00056A2A" w:rsidRDefault="00056A2A" w:rsidP="00056A2A">
      <w:pPr>
        <w:jc w:val="center"/>
        <w:rPr>
          <w:b/>
          <w:sz w:val="24"/>
          <w:szCs w:val="24"/>
        </w:rPr>
      </w:pPr>
      <w:r w:rsidRPr="00D169AA">
        <w:rPr>
          <w:b/>
          <w:sz w:val="24"/>
          <w:szCs w:val="24"/>
        </w:rPr>
        <w:t>МУК «Кизнерский краеведческий музей»</w:t>
      </w:r>
    </w:p>
    <w:p w:rsidR="00056A2A" w:rsidRDefault="00056A2A" w:rsidP="00056A2A">
      <w:pPr>
        <w:shd w:val="clear" w:color="auto" w:fill="FFFFFF"/>
        <w:ind w:firstLine="567"/>
        <w:jc w:val="both"/>
        <w:rPr>
          <w:b/>
          <w:sz w:val="24"/>
          <w:szCs w:val="24"/>
          <w:shd w:val="clear" w:color="auto" w:fill="FFFFFF"/>
        </w:rPr>
      </w:pPr>
      <w:r w:rsidRPr="00D169AA">
        <w:rPr>
          <w:sz w:val="24"/>
          <w:szCs w:val="24"/>
        </w:rPr>
        <w:t>Всего за лет</w:t>
      </w:r>
      <w:r>
        <w:rPr>
          <w:sz w:val="24"/>
          <w:szCs w:val="24"/>
        </w:rPr>
        <w:t>ние каникулы работниками музея обслужено  736</w:t>
      </w:r>
      <w:r w:rsidRPr="00D169AA">
        <w:rPr>
          <w:sz w:val="24"/>
          <w:szCs w:val="24"/>
        </w:rPr>
        <w:t xml:space="preserve"> детей д</w:t>
      </w:r>
      <w:r>
        <w:rPr>
          <w:sz w:val="24"/>
          <w:szCs w:val="24"/>
        </w:rPr>
        <w:t>ошкольного и школьного  возраста</w:t>
      </w:r>
      <w:r w:rsidRPr="00D169AA">
        <w:rPr>
          <w:sz w:val="24"/>
          <w:szCs w:val="24"/>
        </w:rPr>
        <w:t>.</w:t>
      </w:r>
    </w:p>
    <w:p w:rsidR="00056A2A" w:rsidRPr="00D169AA" w:rsidRDefault="00056A2A" w:rsidP="00056A2A">
      <w:pPr>
        <w:jc w:val="both"/>
        <w:rPr>
          <w:sz w:val="24"/>
          <w:szCs w:val="24"/>
        </w:rPr>
      </w:pPr>
      <w:r w:rsidRPr="00D169AA">
        <w:rPr>
          <w:sz w:val="24"/>
          <w:szCs w:val="24"/>
        </w:rPr>
        <w:t>В целях организации  безопасного и полезного досуга   несовершеннолетних в музее проводились следующие    мероприятия:</w:t>
      </w:r>
    </w:p>
    <w:p w:rsidR="00056A2A" w:rsidRPr="00D169AA" w:rsidRDefault="00056A2A" w:rsidP="00056A2A">
      <w:pPr>
        <w:ind w:firstLine="708"/>
        <w:jc w:val="both"/>
        <w:rPr>
          <w:sz w:val="24"/>
          <w:szCs w:val="24"/>
        </w:rPr>
      </w:pPr>
      <w:r>
        <w:rPr>
          <w:sz w:val="24"/>
          <w:szCs w:val="24"/>
        </w:rPr>
        <w:t xml:space="preserve"> </w:t>
      </w:r>
      <w:r w:rsidRPr="00D169AA">
        <w:rPr>
          <w:sz w:val="24"/>
          <w:szCs w:val="24"/>
        </w:rPr>
        <w:t xml:space="preserve"> - познавательно-игровые программы «В поисках семейных реликвий», «Музейные следопыты», «Не только играем, а мир изучаем», «Зов леса». На  этих мероприятиях побывали ребята из лагерей школы №1 (две смены), Старободьинской школы, сводных отрядов, трудовых школьных лагерей, Центра «Открытая две</w:t>
      </w:r>
      <w:r>
        <w:rPr>
          <w:sz w:val="24"/>
          <w:szCs w:val="24"/>
        </w:rPr>
        <w:t>рь» (416</w:t>
      </w:r>
      <w:r w:rsidRPr="00D169AA">
        <w:rPr>
          <w:sz w:val="24"/>
          <w:szCs w:val="24"/>
        </w:rPr>
        <w:t xml:space="preserve"> чел);</w:t>
      </w:r>
    </w:p>
    <w:p w:rsidR="00056A2A" w:rsidRPr="00D169AA" w:rsidRDefault="00056A2A" w:rsidP="00056A2A">
      <w:pPr>
        <w:ind w:firstLine="708"/>
        <w:jc w:val="both"/>
        <w:rPr>
          <w:sz w:val="24"/>
          <w:szCs w:val="24"/>
        </w:rPr>
      </w:pPr>
      <w:r w:rsidRPr="00D169AA">
        <w:rPr>
          <w:sz w:val="24"/>
          <w:szCs w:val="24"/>
        </w:rPr>
        <w:t xml:space="preserve"> - игровые программы, музейные уроки, мастер-классы в музее и на творческих площадках в  День защиты детей, День России, День памяти и скорби,  День семьи, любви и верности, День Российского флага. (70 чел);</w:t>
      </w:r>
    </w:p>
    <w:p w:rsidR="00056A2A" w:rsidRPr="00D169AA" w:rsidRDefault="00056A2A" w:rsidP="00056A2A">
      <w:pPr>
        <w:ind w:firstLine="708"/>
        <w:jc w:val="both"/>
        <w:rPr>
          <w:sz w:val="24"/>
          <w:szCs w:val="24"/>
        </w:rPr>
      </w:pPr>
      <w:r w:rsidRPr="00D169AA">
        <w:rPr>
          <w:sz w:val="24"/>
          <w:szCs w:val="24"/>
        </w:rPr>
        <w:t>- музейные занятия и фольклорные посиделки   в рамках акции «Культурная суббота. Краеведение»  и  к Международному  Дню коренных народов мира (56 чел.);</w:t>
      </w:r>
    </w:p>
    <w:p w:rsidR="00056A2A" w:rsidRPr="00D169AA" w:rsidRDefault="00056A2A" w:rsidP="00056A2A">
      <w:pPr>
        <w:ind w:firstLine="708"/>
        <w:jc w:val="both"/>
        <w:rPr>
          <w:sz w:val="24"/>
          <w:szCs w:val="24"/>
        </w:rPr>
      </w:pPr>
      <w:r w:rsidRPr="00D169AA">
        <w:rPr>
          <w:sz w:val="24"/>
          <w:szCs w:val="24"/>
        </w:rPr>
        <w:t>- проведение конкурса рисунков и организация выставки «Музей глазами детей» (30 чел);</w:t>
      </w:r>
    </w:p>
    <w:p w:rsidR="00056A2A" w:rsidRPr="00D169AA" w:rsidRDefault="00056A2A" w:rsidP="00056A2A">
      <w:pPr>
        <w:ind w:firstLine="708"/>
        <w:jc w:val="both"/>
        <w:rPr>
          <w:sz w:val="24"/>
          <w:szCs w:val="24"/>
        </w:rPr>
      </w:pPr>
      <w:r w:rsidRPr="00D169AA">
        <w:rPr>
          <w:sz w:val="24"/>
          <w:szCs w:val="24"/>
        </w:rPr>
        <w:t>-в краеведческом музее на  обзорной  экскурсии «История Кизнерского района» побывало 22 семьи с детьми (всего 102 чел., 68 детей).</w:t>
      </w:r>
    </w:p>
    <w:p w:rsidR="00056A2A" w:rsidRDefault="00056A2A" w:rsidP="00056A2A">
      <w:pPr>
        <w:ind w:firstLine="567"/>
        <w:jc w:val="both"/>
        <w:rPr>
          <w:sz w:val="24"/>
          <w:szCs w:val="24"/>
        </w:rPr>
      </w:pPr>
      <w:r w:rsidRPr="00D169AA">
        <w:rPr>
          <w:sz w:val="24"/>
          <w:szCs w:val="24"/>
        </w:rPr>
        <w:t>В филиале «ВужМултан» им. Короленко посетило турмаршрут «Эхо Мултанского дела»  семьи с детьми, группа детей из Цен</w:t>
      </w:r>
      <w:r>
        <w:rPr>
          <w:sz w:val="24"/>
          <w:szCs w:val="24"/>
        </w:rPr>
        <w:t>тра «Открытая дверь» и трудовых  лагерей школы № 1 (</w:t>
      </w:r>
      <w:r w:rsidRPr="00D169AA">
        <w:rPr>
          <w:sz w:val="24"/>
          <w:szCs w:val="24"/>
        </w:rPr>
        <w:t>9</w:t>
      </w:r>
      <w:r>
        <w:rPr>
          <w:sz w:val="24"/>
          <w:szCs w:val="24"/>
        </w:rPr>
        <w:t>6</w:t>
      </w:r>
      <w:r w:rsidRPr="00D169AA">
        <w:rPr>
          <w:sz w:val="24"/>
          <w:szCs w:val="24"/>
        </w:rPr>
        <w:t xml:space="preserve"> чел).</w:t>
      </w:r>
    </w:p>
    <w:p w:rsidR="00056A2A" w:rsidRPr="00056A2A" w:rsidRDefault="00056A2A" w:rsidP="00056A2A">
      <w:pPr>
        <w:shd w:val="clear" w:color="auto" w:fill="FFFFFF"/>
        <w:ind w:firstLine="567"/>
        <w:jc w:val="both"/>
        <w:rPr>
          <w:sz w:val="24"/>
          <w:szCs w:val="24"/>
          <w:shd w:val="clear" w:color="auto" w:fill="FFFFFF"/>
        </w:rPr>
      </w:pPr>
      <w:r w:rsidRPr="00056A2A">
        <w:rPr>
          <w:sz w:val="24"/>
          <w:szCs w:val="24"/>
          <w:shd w:val="clear" w:color="auto" w:fill="FFFFFF"/>
        </w:rPr>
        <w:t>Всего специалистами культурно-досуговых учреждений культуры было проведено  583  мероприятия, которые посетили  15 170 детей.</w:t>
      </w:r>
    </w:p>
    <w:p w:rsidR="00056A2A" w:rsidRPr="00D169AA" w:rsidRDefault="00056A2A" w:rsidP="00056A2A">
      <w:pPr>
        <w:jc w:val="both"/>
        <w:rPr>
          <w:sz w:val="24"/>
          <w:szCs w:val="24"/>
        </w:rPr>
      </w:pPr>
    </w:p>
    <w:p w:rsidR="00056A2A" w:rsidRPr="00D169AA" w:rsidRDefault="00056A2A" w:rsidP="00056A2A">
      <w:pPr>
        <w:tabs>
          <w:tab w:val="left" w:pos="2775"/>
        </w:tabs>
        <w:jc w:val="center"/>
        <w:rPr>
          <w:b/>
          <w:sz w:val="24"/>
          <w:szCs w:val="24"/>
        </w:rPr>
      </w:pPr>
      <w:r w:rsidRPr="00D169AA">
        <w:rPr>
          <w:b/>
          <w:sz w:val="24"/>
          <w:szCs w:val="24"/>
        </w:rPr>
        <w:t>МБУ ДО «Кизнерская детская школа искусств»</w:t>
      </w:r>
    </w:p>
    <w:p w:rsidR="00056A2A" w:rsidRPr="00D169AA" w:rsidRDefault="00056A2A" w:rsidP="00056A2A">
      <w:pPr>
        <w:ind w:firstLine="708"/>
        <w:jc w:val="both"/>
        <w:rPr>
          <w:sz w:val="24"/>
          <w:szCs w:val="24"/>
        </w:rPr>
      </w:pPr>
      <w:r w:rsidRPr="007A0430">
        <w:rPr>
          <w:bCs/>
          <w:sz w:val="24"/>
          <w:szCs w:val="24"/>
        </w:rPr>
        <w:t>1 июня</w:t>
      </w:r>
      <w:r w:rsidRPr="00D169AA">
        <w:rPr>
          <w:sz w:val="24"/>
          <w:szCs w:val="24"/>
        </w:rPr>
        <w:t xml:space="preserve"> – концерт ко Дню защиты детей в школе искусств (класс 322). Присутствовали родители учащихся. Также в этот день  учащихся хореографического отделения  приняли участие в праздничном мероприятии, который проходил на площади РДК.</w:t>
      </w:r>
    </w:p>
    <w:p w:rsidR="00056A2A" w:rsidRDefault="00056A2A" w:rsidP="00056A2A">
      <w:pPr>
        <w:ind w:firstLine="708"/>
        <w:jc w:val="both"/>
        <w:rPr>
          <w:color w:val="292929"/>
          <w:sz w:val="24"/>
          <w:szCs w:val="24"/>
          <w:shd w:val="clear" w:color="auto" w:fill="FFFFFF"/>
        </w:rPr>
      </w:pPr>
      <w:r w:rsidRPr="007A0430">
        <w:rPr>
          <w:bCs/>
          <w:color w:val="292929"/>
          <w:sz w:val="24"/>
          <w:szCs w:val="24"/>
          <w:shd w:val="clear" w:color="auto" w:fill="FFFFFF"/>
        </w:rPr>
        <w:t>9 июня</w:t>
      </w:r>
      <w:r w:rsidRPr="007A0430">
        <w:rPr>
          <w:color w:val="292929"/>
          <w:sz w:val="24"/>
          <w:szCs w:val="24"/>
          <w:shd w:val="clear" w:color="auto" w:fill="FFFFFF"/>
        </w:rPr>
        <w:t xml:space="preserve"> -</w:t>
      </w:r>
      <w:r w:rsidRPr="00D97283">
        <w:rPr>
          <w:color w:val="292929"/>
          <w:sz w:val="24"/>
          <w:szCs w:val="24"/>
          <w:shd w:val="clear" w:color="auto" w:fill="FFFFFF"/>
        </w:rPr>
        <w:t>учащиеся музыкального отделения Кизнерской детской школы искусств</w:t>
      </w:r>
      <w:r>
        <w:rPr>
          <w:color w:val="292929"/>
          <w:sz w:val="24"/>
          <w:szCs w:val="24"/>
          <w:shd w:val="clear" w:color="auto" w:fill="FFFFFF"/>
        </w:rPr>
        <w:t>,</w:t>
      </w:r>
      <w:r w:rsidRPr="00D97283">
        <w:rPr>
          <w:color w:val="292929"/>
          <w:sz w:val="24"/>
          <w:szCs w:val="24"/>
          <w:shd w:val="clear" w:color="auto" w:fill="FFFFFF"/>
        </w:rPr>
        <w:t xml:space="preserve"> вместе с преподавателем </w:t>
      </w:r>
      <w:r>
        <w:rPr>
          <w:color w:val="292929"/>
          <w:sz w:val="24"/>
          <w:szCs w:val="24"/>
          <w:shd w:val="clear" w:color="auto" w:fill="FFFFFF"/>
        </w:rPr>
        <w:t>Бусыгиной И.В.,</w:t>
      </w:r>
      <w:r w:rsidRPr="00D97283">
        <w:rPr>
          <w:color w:val="292929"/>
          <w:sz w:val="24"/>
          <w:szCs w:val="24"/>
          <w:shd w:val="clear" w:color="auto" w:fill="FFFFFF"/>
        </w:rPr>
        <w:t xml:space="preserve"> приняли участие в праздничном концерте в Воскр</w:t>
      </w:r>
      <w:r>
        <w:rPr>
          <w:color w:val="292929"/>
          <w:sz w:val="24"/>
          <w:szCs w:val="24"/>
          <w:shd w:val="clear" w:color="auto" w:fill="FFFFFF"/>
        </w:rPr>
        <w:t>есной школе при Свято-Троицком Х</w:t>
      </w:r>
      <w:r w:rsidRPr="00D97283">
        <w:rPr>
          <w:color w:val="292929"/>
          <w:sz w:val="24"/>
          <w:szCs w:val="24"/>
          <w:shd w:val="clear" w:color="auto" w:fill="FFFFFF"/>
        </w:rPr>
        <w:t>раме п. Кизнер.</w:t>
      </w:r>
      <w:r>
        <w:rPr>
          <w:color w:val="292929"/>
          <w:sz w:val="24"/>
          <w:szCs w:val="24"/>
          <w:shd w:val="clear" w:color="auto" w:fill="FFFFFF"/>
        </w:rPr>
        <w:t xml:space="preserve"> </w:t>
      </w:r>
      <w:r w:rsidRPr="00D97283">
        <w:rPr>
          <w:color w:val="292929"/>
          <w:sz w:val="24"/>
          <w:szCs w:val="24"/>
          <w:shd w:val="clear" w:color="auto" w:fill="FFFFFF"/>
        </w:rPr>
        <w:t>Концерт был посвящён гос</w:t>
      </w:r>
      <w:r>
        <w:rPr>
          <w:color w:val="292929"/>
          <w:sz w:val="24"/>
          <w:szCs w:val="24"/>
          <w:shd w:val="clear" w:color="auto" w:fill="FFFFFF"/>
        </w:rPr>
        <w:t xml:space="preserve">ударственному празднику – Дню России. </w:t>
      </w:r>
      <w:r w:rsidRPr="00D97283">
        <w:rPr>
          <w:color w:val="292929"/>
          <w:sz w:val="24"/>
          <w:szCs w:val="24"/>
          <w:shd w:val="clear" w:color="auto" w:fill="FFFFFF"/>
        </w:rPr>
        <w:t>Ребята радовали публику своими талантами-пели, читали стихи, играли на музыкальных инструментах, танцевали.</w:t>
      </w:r>
    </w:p>
    <w:p w:rsidR="00056A2A" w:rsidRPr="00133854" w:rsidRDefault="00056A2A" w:rsidP="00056A2A">
      <w:pPr>
        <w:pStyle w:val="vkitshowmoretexttext--ulcyl"/>
        <w:shd w:val="clear" w:color="auto" w:fill="FFFFFF"/>
        <w:spacing w:before="0" w:beforeAutospacing="0" w:after="0" w:afterAutospacing="0"/>
        <w:ind w:firstLine="708"/>
        <w:jc w:val="both"/>
        <w:rPr>
          <w:color w:val="292929"/>
        </w:rPr>
      </w:pPr>
      <w:r w:rsidRPr="007A0430">
        <w:rPr>
          <w:bCs/>
          <w:color w:val="292929"/>
        </w:rPr>
        <w:lastRenderedPageBreak/>
        <w:t>12 июня,</w:t>
      </w:r>
      <w:r>
        <w:rPr>
          <w:bCs/>
          <w:color w:val="292929"/>
        </w:rPr>
        <w:t xml:space="preserve"> </w:t>
      </w:r>
      <w:r>
        <w:rPr>
          <w:color w:val="292929"/>
        </w:rPr>
        <w:t>в</w:t>
      </w:r>
      <w:r w:rsidRPr="00D97283">
        <w:rPr>
          <w:color w:val="292929"/>
        </w:rPr>
        <w:t xml:space="preserve"> День России, Кизнерская детская школа искусств организовала яркую и добрую площадку патриотического аквагрима</w:t>
      </w:r>
      <w:r>
        <w:rPr>
          <w:color w:val="292929"/>
        </w:rPr>
        <w:t>, ставшую украшением праздничного мероприятия</w:t>
      </w:r>
      <w:r w:rsidRPr="00D97283">
        <w:rPr>
          <w:color w:val="292929"/>
        </w:rPr>
        <w:t>!</w:t>
      </w:r>
      <w:r>
        <w:rPr>
          <w:color w:val="292929"/>
        </w:rPr>
        <w:t xml:space="preserve"> </w:t>
      </w:r>
      <w:r w:rsidRPr="00D97283">
        <w:rPr>
          <w:color w:val="292929"/>
        </w:rPr>
        <w:t>Наши преподаватели подарили участникам праздника возможность почувствовать себя частью большого и сильного государства — не через слова</w:t>
      </w:r>
      <w:r>
        <w:rPr>
          <w:color w:val="292929"/>
        </w:rPr>
        <w:t xml:space="preserve">, а через цвет, образ и символ. </w:t>
      </w:r>
      <w:r w:rsidRPr="00D97283">
        <w:rPr>
          <w:color w:val="292929"/>
        </w:rPr>
        <w:t>На лицах детей и взрослых засияли: триколор</w:t>
      </w:r>
      <w:r>
        <w:rPr>
          <w:color w:val="292929"/>
        </w:rPr>
        <w:t xml:space="preserve">, </w:t>
      </w:r>
      <w:r w:rsidRPr="00D97283">
        <w:rPr>
          <w:color w:val="292929"/>
        </w:rPr>
        <w:t>звёзды, цветы — и другие образы, наполненные смыслом и любовью к Родине.</w:t>
      </w:r>
    </w:p>
    <w:p w:rsidR="00056A2A" w:rsidRDefault="00056A2A" w:rsidP="00056A2A">
      <w:pPr>
        <w:ind w:firstLine="708"/>
        <w:jc w:val="both"/>
        <w:rPr>
          <w:sz w:val="24"/>
          <w:szCs w:val="24"/>
        </w:rPr>
      </w:pPr>
      <w:r w:rsidRPr="007A0430">
        <w:rPr>
          <w:bCs/>
          <w:sz w:val="24"/>
          <w:szCs w:val="24"/>
        </w:rPr>
        <w:t>8 июля</w:t>
      </w:r>
      <w:r>
        <w:rPr>
          <w:sz w:val="24"/>
          <w:szCs w:val="24"/>
        </w:rPr>
        <w:t xml:space="preserve"> – День семьи, любви и верности. Выступление учащихся хореографического отделения Кизнерской ДШИ в концерте, организованном районным Дворцом культуры «Зори Кизнера».</w:t>
      </w:r>
    </w:p>
    <w:p w:rsidR="00056A2A" w:rsidRDefault="00056A2A" w:rsidP="00056A2A">
      <w:pPr>
        <w:ind w:firstLine="708"/>
        <w:jc w:val="both"/>
        <w:rPr>
          <w:color w:val="000000"/>
          <w:sz w:val="24"/>
          <w:szCs w:val="24"/>
          <w:shd w:val="clear" w:color="auto" w:fill="FFFFFF"/>
        </w:rPr>
      </w:pPr>
      <w:r w:rsidRPr="007A0430">
        <w:rPr>
          <w:bCs/>
          <w:sz w:val="24"/>
          <w:szCs w:val="24"/>
        </w:rPr>
        <w:t>30 июля</w:t>
      </w:r>
      <w:r>
        <w:rPr>
          <w:bCs/>
          <w:sz w:val="24"/>
          <w:szCs w:val="24"/>
        </w:rPr>
        <w:t xml:space="preserve"> </w:t>
      </w:r>
      <w:r w:rsidRPr="00BE2F6C">
        <w:rPr>
          <w:sz w:val="24"/>
          <w:szCs w:val="24"/>
        </w:rPr>
        <w:t xml:space="preserve">состоялся итоговый </w:t>
      </w:r>
      <w:r w:rsidRPr="00BE2F6C">
        <w:rPr>
          <w:color w:val="000000"/>
          <w:sz w:val="24"/>
          <w:szCs w:val="24"/>
          <w:shd w:val="clear" w:color="auto" w:fill="FFFFFF"/>
        </w:rPr>
        <w:t xml:space="preserve">концерт грантового проекта «Семейная творческая мастерская «Вместе». В концерте приняли участие учащиеся </w:t>
      </w:r>
      <w:r>
        <w:rPr>
          <w:color w:val="000000"/>
          <w:sz w:val="24"/>
          <w:szCs w:val="24"/>
          <w:shd w:val="clear" w:color="auto" w:fill="FFFFFF"/>
        </w:rPr>
        <w:t xml:space="preserve">хореографического отделения и учащиеся </w:t>
      </w:r>
      <w:r w:rsidRPr="00BE2F6C">
        <w:rPr>
          <w:color w:val="000000"/>
          <w:sz w:val="24"/>
          <w:szCs w:val="24"/>
          <w:shd w:val="clear" w:color="auto" w:fill="FFFFFF"/>
        </w:rPr>
        <w:t>по классу гитары Куракин Роман и Понамарев Савва</w:t>
      </w:r>
      <w:r>
        <w:rPr>
          <w:sz w:val="24"/>
          <w:szCs w:val="24"/>
        </w:rPr>
        <w:t>. Ребята в течение месяца ходили на занятия, чтобы достойно выступить на итоговом концерте.</w:t>
      </w:r>
    </w:p>
    <w:p w:rsidR="00056A2A" w:rsidRDefault="00056A2A" w:rsidP="00056A2A">
      <w:pPr>
        <w:jc w:val="both"/>
        <w:rPr>
          <w:sz w:val="24"/>
          <w:szCs w:val="24"/>
        </w:rPr>
      </w:pPr>
    </w:p>
    <w:p w:rsidR="00174C1D" w:rsidRPr="00463ADC" w:rsidRDefault="00174C1D" w:rsidP="00174C1D">
      <w:pPr>
        <w:ind w:firstLine="709"/>
        <w:jc w:val="both"/>
        <w:rPr>
          <w:sz w:val="24"/>
          <w:szCs w:val="24"/>
        </w:rPr>
      </w:pPr>
    </w:p>
    <w:p w:rsidR="00174C1D" w:rsidRDefault="00174C1D" w:rsidP="00174C1D">
      <w:pPr>
        <w:pStyle w:val="30"/>
        <w:ind w:firstLine="708"/>
        <w:jc w:val="both"/>
        <w:rPr>
          <w:rFonts w:ascii="Times New Roman" w:hAnsi="Times New Roman"/>
          <w:sz w:val="24"/>
          <w:szCs w:val="24"/>
        </w:rPr>
      </w:pPr>
      <w:r w:rsidRPr="00B1727D">
        <w:rPr>
          <w:rFonts w:ascii="Times New Roman" w:hAnsi="Times New Roman"/>
          <w:sz w:val="24"/>
          <w:szCs w:val="24"/>
        </w:rPr>
        <w:t>Заслушав информацию докладчик</w:t>
      </w:r>
      <w:r>
        <w:rPr>
          <w:rFonts w:ascii="Times New Roman" w:hAnsi="Times New Roman"/>
          <w:sz w:val="24"/>
          <w:szCs w:val="24"/>
        </w:rPr>
        <w:t>а</w:t>
      </w:r>
      <w:r w:rsidRPr="00C53C71">
        <w:rPr>
          <w:rFonts w:ascii="Times New Roman" w:hAnsi="Times New Roman"/>
          <w:b/>
          <w:i/>
          <w:sz w:val="24"/>
          <w:szCs w:val="24"/>
        </w:rPr>
        <w:t xml:space="preserve"> </w:t>
      </w:r>
      <w:r w:rsidR="00DE1371">
        <w:rPr>
          <w:rFonts w:ascii="Times New Roman" w:hAnsi="Times New Roman"/>
          <w:b/>
          <w:i/>
          <w:sz w:val="24"/>
          <w:szCs w:val="24"/>
        </w:rPr>
        <w:t xml:space="preserve">Акачевой И.Н. – </w:t>
      </w:r>
      <w:r w:rsidR="00DE1371" w:rsidRPr="00B25417">
        <w:rPr>
          <w:rFonts w:ascii="Times New Roman" w:hAnsi="Times New Roman"/>
          <w:b/>
          <w:i/>
          <w:sz w:val="24"/>
          <w:szCs w:val="24"/>
        </w:rPr>
        <w:t>начальник</w:t>
      </w:r>
      <w:r w:rsidR="00DE1371">
        <w:rPr>
          <w:rFonts w:ascii="Times New Roman" w:hAnsi="Times New Roman"/>
          <w:b/>
          <w:i/>
          <w:sz w:val="24"/>
          <w:szCs w:val="24"/>
        </w:rPr>
        <w:t>а</w:t>
      </w:r>
      <w:r w:rsidR="00DE1371" w:rsidRPr="00B25417">
        <w:rPr>
          <w:rFonts w:ascii="Times New Roman" w:hAnsi="Times New Roman"/>
          <w:b/>
          <w:i/>
          <w:sz w:val="24"/>
          <w:szCs w:val="24"/>
        </w:rPr>
        <w:t xml:space="preserve"> отдела культуры и молодежной политики</w:t>
      </w:r>
      <w:r w:rsidR="00DE1371">
        <w:rPr>
          <w:rFonts w:ascii="Times New Roman" w:hAnsi="Times New Roman"/>
          <w:b/>
          <w:i/>
          <w:sz w:val="24"/>
          <w:szCs w:val="24"/>
        </w:rPr>
        <w:t xml:space="preserve"> Администрации Кизнерского района</w:t>
      </w:r>
      <w:r>
        <w:rPr>
          <w:rFonts w:ascii="Times New Roman" w:hAnsi="Times New Roman"/>
          <w:b/>
          <w:i/>
          <w:sz w:val="24"/>
          <w:szCs w:val="24"/>
        </w:rPr>
        <w:t xml:space="preserve">, </w:t>
      </w:r>
      <w:r w:rsidRPr="00B64B91">
        <w:rPr>
          <w:rFonts w:ascii="Times New Roman" w:hAnsi="Times New Roman"/>
          <w:b/>
          <w:i/>
          <w:sz w:val="24"/>
          <w:szCs w:val="24"/>
        </w:rPr>
        <w:t xml:space="preserve"> </w:t>
      </w:r>
      <w:r>
        <w:rPr>
          <w:rFonts w:ascii="Times New Roman" w:hAnsi="Times New Roman"/>
          <w:sz w:val="24"/>
          <w:szCs w:val="24"/>
        </w:rPr>
        <w:t xml:space="preserve"> </w:t>
      </w:r>
      <w:r w:rsidRPr="00B1727D">
        <w:rPr>
          <w:rFonts w:ascii="Times New Roman" w:hAnsi="Times New Roman"/>
          <w:sz w:val="24"/>
          <w:szCs w:val="24"/>
        </w:rPr>
        <w:t>руководствуясь пунктом 3 статьи 11 Федерального закона от 24 июня 1999 года №</w:t>
      </w:r>
      <w:r>
        <w:rPr>
          <w:rFonts w:ascii="Times New Roman" w:hAnsi="Times New Roman"/>
          <w:sz w:val="24"/>
          <w:szCs w:val="24"/>
        </w:rPr>
        <w:t xml:space="preserve"> </w:t>
      </w:r>
      <w:r w:rsidRPr="00B1727D">
        <w:rPr>
          <w:rFonts w:ascii="Times New Roman" w:hAnsi="Times New Roman"/>
          <w:sz w:val="24"/>
          <w:szCs w:val="24"/>
        </w:rPr>
        <w:t xml:space="preserve">120 –ФЗ «Об основах системы профилактики безнадзорности и правонарушений несовершеннолетних», </w:t>
      </w:r>
      <w:r w:rsidRPr="00B1727D">
        <w:rPr>
          <w:rFonts w:ascii="Times New Roman" w:hAnsi="Times New Roman"/>
          <w:b/>
          <w:sz w:val="24"/>
          <w:szCs w:val="24"/>
        </w:rPr>
        <w:t>комиссия  по делам несовершеннолетних и защите их прав Администрации муниципального образования «Муниципальный округ Кизнерский район Удмуртской Республики» ПОСТАНОВИЛА</w:t>
      </w:r>
      <w:r w:rsidRPr="00B1727D">
        <w:rPr>
          <w:rFonts w:ascii="Times New Roman" w:hAnsi="Times New Roman"/>
          <w:sz w:val="24"/>
          <w:szCs w:val="24"/>
        </w:rPr>
        <w:t>:</w:t>
      </w:r>
    </w:p>
    <w:p w:rsidR="00174C1D" w:rsidRDefault="00174C1D" w:rsidP="00174C1D">
      <w:pPr>
        <w:pStyle w:val="30"/>
        <w:ind w:firstLine="708"/>
        <w:jc w:val="both"/>
        <w:rPr>
          <w:rFonts w:ascii="Times New Roman" w:hAnsi="Times New Roman"/>
          <w:sz w:val="24"/>
          <w:szCs w:val="24"/>
        </w:rPr>
      </w:pPr>
    </w:p>
    <w:p w:rsidR="00A4743F" w:rsidRPr="002565E3" w:rsidRDefault="00A4743F" w:rsidP="00A4743F">
      <w:pPr>
        <w:pStyle w:val="ac"/>
        <w:jc w:val="both"/>
        <w:rPr>
          <w:rFonts w:ascii="Times New Roman" w:hAnsi="Times New Roman"/>
          <w:sz w:val="24"/>
          <w:szCs w:val="24"/>
        </w:rPr>
      </w:pPr>
      <w:r>
        <w:rPr>
          <w:rFonts w:ascii="Times New Roman" w:hAnsi="Times New Roman"/>
          <w:sz w:val="24"/>
          <w:szCs w:val="24"/>
        </w:rPr>
        <w:t>1</w:t>
      </w:r>
      <w:r w:rsidRPr="002565E3">
        <w:rPr>
          <w:rFonts w:ascii="Times New Roman" w:hAnsi="Times New Roman"/>
          <w:sz w:val="24"/>
          <w:szCs w:val="24"/>
        </w:rPr>
        <w:t xml:space="preserve">. МЦ «Ровесник», образовательным  организациям, КЦСОН в Кизнерском районе, учреждениям культуры  </w:t>
      </w:r>
      <w:r>
        <w:rPr>
          <w:rFonts w:ascii="Times New Roman" w:hAnsi="Times New Roman"/>
          <w:sz w:val="24"/>
          <w:szCs w:val="24"/>
        </w:rPr>
        <w:t>активизировать  работу</w:t>
      </w:r>
      <w:r w:rsidRPr="002565E3">
        <w:rPr>
          <w:rFonts w:ascii="Times New Roman" w:hAnsi="Times New Roman"/>
          <w:sz w:val="24"/>
          <w:szCs w:val="24"/>
        </w:rPr>
        <w:t>, направленную на организацию досуга</w:t>
      </w:r>
      <w:r>
        <w:rPr>
          <w:rFonts w:ascii="Times New Roman" w:hAnsi="Times New Roman"/>
          <w:sz w:val="24"/>
          <w:szCs w:val="24"/>
        </w:rPr>
        <w:t>, занятости  и трудоустройства</w:t>
      </w:r>
      <w:r w:rsidRPr="002565E3">
        <w:rPr>
          <w:rFonts w:ascii="Times New Roman" w:hAnsi="Times New Roman"/>
          <w:sz w:val="24"/>
          <w:szCs w:val="24"/>
        </w:rPr>
        <w:t xml:space="preserve"> детей и подростков, состоящих на различных видах учета, в летний период </w:t>
      </w:r>
      <w:r>
        <w:rPr>
          <w:rFonts w:ascii="Times New Roman" w:hAnsi="Times New Roman"/>
          <w:sz w:val="24"/>
          <w:szCs w:val="24"/>
        </w:rPr>
        <w:t xml:space="preserve"> 2026 года</w:t>
      </w:r>
      <w:r w:rsidRPr="002565E3">
        <w:rPr>
          <w:rFonts w:ascii="Times New Roman" w:hAnsi="Times New Roman"/>
          <w:sz w:val="24"/>
          <w:szCs w:val="24"/>
        </w:rPr>
        <w:t xml:space="preserve">. </w:t>
      </w:r>
    </w:p>
    <w:p w:rsidR="00A4743F" w:rsidRPr="004E1D0A" w:rsidRDefault="00A4743F" w:rsidP="00A4743F">
      <w:pPr>
        <w:pStyle w:val="2"/>
        <w:shd w:val="clear" w:color="auto" w:fill="FFFFFF"/>
        <w:spacing w:before="0" w:after="0" w:line="240" w:lineRule="auto"/>
        <w:jc w:val="both"/>
        <w:rPr>
          <w:rFonts w:ascii="Times New Roman" w:hAnsi="Times New Roman"/>
          <w:sz w:val="24"/>
          <w:szCs w:val="24"/>
        </w:rPr>
      </w:pPr>
      <w:r w:rsidRPr="004E1D0A">
        <w:rPr>
          <w:rFonts w:ascii="Times New Roman" w:hAnsi="Times New Roman"/>
          <w:b w:val="0"/>
          <w:i w:val="0"/>
          <w:sz w:val="24"/>
          <w:szCs w:val="24"/>
        </w:rPr>
        <w:t xml:space="preserve">2. Управлению образования, </w:t>
      </w:r>
      <w:r w:rsidRPr="004E1D0A">
        <w:rPr>
          <w:rFonts w:ascii="Times New Roman" w:hAnsi="Times New Roman"/>
          <w:b w:val="0"/>
          <w:bCs w:val="0"/>
          <w:i w:val="0"/>
          <w:sz w:val="24"/>
          <w:szCs w:val="24"/>
        </w:rPr>
        <w:t xml:space="preserve">МБОУ ДО «Кизнерский районный дом детского творчества», </w:t>
      </w:r>
      <w:r w:rsidRPr="004E1D0A">
        <w:rPr>
          <w:rFonts w:ascii="Times New Roman" w:hAnsi="Times New Roman"/>
          <w:b w:val="0"/>
          <w:i w:val="0"/>
          <w:sz w:val="24"/>
          <w:szCs w:val="24"/>
        </w:rPr>
        <w:t xml:space="preserve"> МЦ «Ровесник», активизировать работу, направленную на вовлечение детей, состоящих на различных видах учета в волонтерскую и добровольческую деятельность. </w:t>
      </w:r>
      <w:r w:rsidRPr="004E1D0A">
        <w:rPr>
          <w:rFonts w:ascii="Times New Roman" w:hAnsi="Times New Roman"/>
          <w:sz w:val="24"/>
          <w:szCs w:val="24"/>
        </w:rPr>
        <w:t>Об исполнении  информировать Комиссию в срок до 25 декабря 2025 г.</w:t>
      </w:r>
    </w:p>
    <w:p w:rsidR="0077015E" w:rsidRDefault="0077015E" w:rsidP="0077015E">
      <w:pPr>
        <w:pStyle w:val="ac"/>
        <w:rPr>
          <w:rFonts w:ascii="Times New Roman" w:hAnsi="Times New Roman"/>
          <w:sz w:val="24"/>
          <w:szCs w:val="24"/>
        </w:rPr>
      </w:pPr>
    </w:p>
    <w:p w:rsidR="008E377A" w:rsidRDefault="008E377A" w:rsidP="0077015E">
      <w:pPr>
        <w:pStyle w:val="ac"/>
        <w:rPr>
          <w:rFonts w:ascii="Times New Roman" w:hAnsi="Times New Roman"/>
          <w:sz w:val="24"/>
          <w:szCs w:val="24"/>
        </w:rPr>
      </w:pPr>
    </w:p>
    <w:p w:rsidR="0077015E" w:rsidRPr="00F55D0E" w:rsidRDefault="0077015E" w:rsidP="0077015E">
      <w:pPr>
        <w:pStyle w:val="ac"/>
        <w:rPr>
          <w:rFonts w:ascii="Times New Roman" w:hAnsi="Times New Roman"/>
          <w:sz w:val="24"/>
          <w:szCs w:val="24"/>
        </w:rPr>
      </w:pPr>
      <w:r w:rsidRPr="00F55D0E">
        <w:rPr>
          <w:rFonts w:ascii="Times New Roman" w:hAnsi="Times New Roman"/>
          <w:sz w:val="24"/>
          <w:szCs w:val="24"/>
        </w:rPr>
        <w:t>Председател</w:t>
      </w:r>
      <w:r>
        <w:rPr>
          <w:rFonts w:ascii="Times New Roman" w:hAnsi="Times New Roman"/>
          <w:sz w:val="24"/>
          <w:szCs w:val="24"/>
        </w:rPr>
        <w:t xml:space="preserve">ь </w:t>
      </w:r>
      <w:r w:rsidRPr="00F55D0E">
        <w:rPr>
          <w:rFonts w:ascii="Times New Roman" w:hAnsi="Times New Roman"/>
          <w:sz w:val="24"/>
          <w:szCs w:val="24"/>
        </w:rPr>
        <w:t xml:space="preserve"> комиссии по делам несовершеннолетних</w:t>
      </w:r>
    </w:p>
    <w:p w:rsidR="0077015E" w:rsidRPr="00F55D0E" w:rsidRDefault="0077015E" w:rsidP="0077015E">
      <w:pPr>
        <w:pStyle w:val="ac"/>
        <w:rPr>
          <w:rFonts w:ascii="Times New Roman" w:hAnsi="Times New Roman"/>
          <w:sz w:val="24"/>
          <w:szCs w:val="24"/>
        </w:rPr>
      </w:pPr>
      <w:r w:rsidRPr="00F55D0E">
        <w:rPr>
          <w:rFonts w:ascii="Times New Roman" w:hAnsi="Times New Roman"/>
          <w:sz w:val="24"/>
          <w:szCs w:val="24"/>
        </w:rPr>
        <w:t>и защите их прав Администрации муниципального</w:t>
      </w:r>
    </w:p>
    <w:p w:rsidR="0077015E" w:rsidRPr="00F55D0E" w:rsidRDefault="0077015E" w:rsidP="0077015E">
      <w:pPr>
        <w:pStyle w:val="ac"/>
        <w:rPr>
          <w:rFonts w:ascii="Times New Roman" w:hAnsi="Times New Roman"/>
          <w:sz w:val="24"/>
          <w:szCs w:val="24"/>
        </w:rPr>
      </w:pPr>
      <w:r w:rsidRPr="00F55D0E">
        <w:rPr>
          <w:rFonts w:ascii="Times New Roman" w:hAnsi="Times New Roman"/>
          <w:sz w:val="24"/>
          <w:szCs w:val="24"/>
        </w:rPr>
        <w:t>образования «</w:t>
      </w:r>
      <w:r>
        <w:rPr>
          <w:rFonts w:ascii="Times New Roman" w:hAnsi="Times New Roman"/>
          <w:sz w:val="24"/>
          <w:szCs w:val="24"/>
        </w:rPr>
        <w:t xml:space="preserve">Муниципальный округ </w:t>
      </w:r>
      <w:r w:rsidRPr="00F55D0E">
        <w:rPr>
          <w:rFonts w:ascii="Times New Roman" w:hAnsi="Times New Roman"/>
          <w:sz w:val="24"/>
          <w:szCs w:val="24"/>
        </w:rPr>
        <w:t>Кизнерский район</w:t>
      </w:r>
      <w:r>
        <w:rPr>
          <w:rFonts w:ascii="Times New Roman" w:hAnsi="Times New Roman"/>
          <w:sz w:val="24"/>
          <w:szCs w:val="24"/>
        </w:rPr>
        <w:t xml:space="preserve"> УР</w:t>
      </w:r>
      <w:r w:rsidRPr="00F55D0E">
        <w:rPr>
          <w:rFonts w:ascii="Times New Roman" w:hAnsi="Times New Roman"/>
          <w:sz w:val="24"/>
          <w:szCs w:val="24"/>
        </w:rPr>
        <w:t xml:space="preserve">» </w:t>
      </w:r>
      <w:r>
        <w:rPr>
          <w:rFonts w:ascii="Times New Roman" w:hAnsi="Times New Roman"/>
          <w:sz w:val="24"/>
          <w:szCs w:val="24"/>
        </w:rPr>
        <w:t xml:space="preserve">      </w:t>
      </w:r>
      <w:r w:rsidRPr="00F55D0E">
        <w:rPr>
          <w:rFonts w:ascii="Times New Roman" w:hAnsi="Times New Roman"/>
          <w:sz w:val="24"/>
          <w:szCs w:val="24"/>
        </w:rPr>
        <w:t xml:space="preserve">               </w:t>
      </w:r>
      <w:r>
        <w:rPr>
          <w:rFonts w:ascii="Times New Roman" w:hAnsi="Times New Roman"/>
          <w:sz w:val="24"/>
          <w:szCs w:val="24"/>
        </w:rPr>
        <w:t xml:space="preserve">  </w:t>
      </w:r>
      <w:r w:rsidRPr="00F55D0E">
        <w:rPr>
          <w:rFonts w:ascii="Times New Roman" w:hAnsi="Times New Roman"/>
          <w:sz w:val="24"/>
          <w:szCs w:val="24"/>
        </w:rPr>
        <w:t xml:space="preserve">   </w:t>
      </w:r>
      <w:r>
        <w:rPr>
          <w:rFonts w:ascii="Times New Roman" w:hAnsi="Times New Roman"/>
          <w:sz w:val="24"/>
          <w:szCs w:val="24"/>
        </w:rPr>
        <w:t xml:space="preserve">    </w:t>
      </w:r>
      <w:r w:rsidRPr="00F55D0E">
        <w:rPr>
          <w:rFonts w:ascii="Times New Roman" w:hAnsi="Times New Roman"/>
          <w:sz w:val="24"/>
          <w:szCs w:val="24"/>
        </w:rPr>
        <w:t xml:space="preserve"> </w:t>
      </w:r>
      <w:r w:rsidR="001B0993">
        <w:rPr>
          <w:rFonts w:ascii="Times New Roman" w:hAnsi="Times New Roman"/>
          <w:sz w:val="24"/>
          <w:szCs w:val="24"/>
        </w:rPr>
        <w:t xml:space="preserve">         </w:t>
      </w:r>
      <w:r>
        <w:rPr>
          <w:rFonts w:ascii="Times New Roman" w:hAnsi="Times New Roman"/>
          <w:sz w:val="24"/>
          <w:szCs w:val="24"/>
        </w:rPr>
        <w:t xml:space="preserve">  В.С.Орехова</w:t>
      </w:r>
    </w:p>
    <w:p w:rsidR="0077015E" w:rsidRDefault="0077015E" w:rsidP="0077015E">
      <w:pPr>
        <w:pStyle w:val="ac"/>
        <w:rPr>
          <w:rFonts w:ascii="Times New Roman" w:hAnsi="Times New Roman"/>
          <w:sz w:val="24"/>
          <w:szCs w:val="24"/>
        </w:rPr>
      </w:pPr>
    </w:p>
    <w:p w:rsidR="0077015E" w:rsidRDefault="0077015E" w:rsidP="0077015E">
      <w:pPr>
        <w:pStyle w:val="ac"/>
        <w:rPr>
          <w:rFonts w:ascii="Times New Roman" w:hAnsi="Times New Roman"/>
          <w:sz w:val="24"/>
          <w:szCs w:val="24"/>
        </w:rPr>
      </w:pPr>
    </w:p>
    <w:p w:rsidR="00890A66" w:rsidRPr="00F55D0E" w:rsidRDefault="00890A66" w:rsidP="00890A66">
      <w:pPr>
        <w:pStyle w:val="ac"/>
        <w:rPr>
          <w:rFonts w:ascii="Times New Roman" w:hAnsi="Times New Roman"/>
          <w:sz w:val="24"/>
          <w:szCs w:val="24"/>
        </w:rPr>
      </w:pPr>
      <w:r>
        <w:rPr>
          <w:rFonts w:ascii="Times New Roman" w:hAnsi="Times New Roman"/>
          <w:sz w:val="24"/>
          <w:szCs w:val="24"/>
        </w:rPr>
        <w:t>Ответственный секретарь</w:t>
      </w:r>
      <w:r w:rsidRPr="00F55D0E">
        <w:rPr>
          <w:rFonts w:ascii="Times New Roman" w:hAnsi="Times New Roman"/>
          <w:sz w:val="24"/>
          <w:szCs w:val="24"/>
        </w:rPr>
        <w:t xml:space="preserve"> комиссии по делам несовершеннолетних</w:t>
      </w:r>
    </w:p>
    <w:p w:rsidR="00890A66" w:rsidRPr="00F55D0E" w:rsidRDefault="00890A66" w:rsidP="00890A66">
      <w:pPr>
        <w:pStyle w:val="ac"/>
        <w:rPr>
          <w:rFonts w:ascii="Times New Roman" w:hAnsi="Times New Roman"/>
          <w:sz w:val="24"/>
          <w:szCs w:val="24"/>
        </w:rPr>
      </w:pPr>
      <w:r w:rsidRPr="00F55D0E">
        <w:rPr>
          <w:rFonts w:ascii="Times New Roman" w:hAnsi="Times New Roman"/>
          <w:sz w:val="24"/>
          <w:szCs w:val="24"/>
        </w:rPr>
        <w:t xml:space="preserve">и защите их прав Администрации муниципального  </w:t>
      </w:r>
    </w:p>
    <w:p w:rsidR="00890A66" w:rsidRDefault="00890A66" w:rsidP="00890A66">
      <w:pPr>
        <w:pStyle w:val="ac"/>
        <w:rPr>
          <w:rFonts w:ascii="Times New Roman" w:hAnsi="Times New Roman"/>
          <w:sz w:val="24"/>
          <w:szCs w:val="24"/>
        </w:rPr>
      </w:pPr>
      <w:r w:rsidRPr="00F55D0E">
        <w:rPr>
          <w:rFonts w:ascii="Times New Roman" w:hAnsi="Times New Roman"/>
          <w:sz w:val="24"/>
          <w:szCs w:val="24"/>
        </w:rPr>
        <w:t>образования «</w:t>
      </w:r>
      <w:r>
        <w:rPr>
          <w:rFonts w:ascii="Times New Roman" w:hAnsi="Times New Roman"/>
          <w:sz w:val="24"/>
          <w:szCs w:val="24"/>
        </w:rPr>
        <w:t xml:space="preserve">Муниципальный округ </w:t>
      </w:r>
      <w:r w:rsidRPr="00F55D0E">
        <w:rPr>
          <w:rFonts w:ascii="Times New Roman" w:hAnsi="Times New Roman"/>
          <w:sz w:val="24"/>
          <w:szCs w:val="24"/>
        </w:rPr>
        <w:t>Кизнерский район</w:t>
      </w:r>
      <w:r>
        <w:rPr>
          <w:rFonts w:ascii="Times New Roman" w:hAnsi="Times New Roman"/>
          <w:sz w:val="24"/>
          <w:szCs w:val="24"/>
        </w:rPr>
        <w:t xml:space="preserve"> УР</w:t>
      </w:r>
      <w:r w:rsidRPr="00F55D0E">
        <w:rPr>
          <w:rFonts w:ascii="Times New Roman" w:hAnsi="Times New Roman"/>
          <w:sz w:val="24"/>
          <w:szCs w:val="24"/>
        </w:rPr>
        <w:t xml:space="preserve">»                         </w:t>
      </w:r>
      <w:r>
        <w:rPr>
          <w:rFonts w:ascii="Times New Roman" w:hAnsi="Times New Roman"/>
          <w:sz w:val="24"/>
          <w:szCs w:val="24"/>
        </w:rPr>
        <w:t xml:space="preserve">           </w:t>
      </w:r>
      <w:r w:rsidRPr="00F55D0E">
        <w:rPr>
          <w:rFonts w:ascii="Times New Roman" w:hAnsi="Times New Roman"/>
          <w:sz w:val="24"/>
          <w:szCs w:val="24"/>
        </w:rPr>
        <w:t xml:space="preserve"> </w:t>
      </w:r>
      <w:r>
        <w:rPr>
          <w:rFonts w:ascii="Times New Roman" w:hAnsi="Times New Roman"/>
          <w:sz w:val="24"/>
          <w:szCs w:val="24"/>
        </w:rPr>
        <w:t>О.В. Ильчибаева</w:t>
      </w:r>
    </w:p>
    <w:p w:rsidR="0077015E" w:rsidRDefault="0077015E" w:rsidP="00890A66">
      <w:pPr>
        <w:pStyle w:val="ac"/>
        <w:rPr>
          <w:rFonts w:ascii="Times New Roman" w:hAnsi="Times New Roman"/>
          <w:sz w:val="24"/>
          <w:szCs w:val="24"/>
        </w:rPr>
      </w:pPr>
    </w:p>
    <w:sectPr w:rsidR="0077015E" w:rsidSect="00097BC7">
      <w:headerReference w:type="default" r:id="rId9"/>
      <w:pgSz w:w="11906" w:h="16838"/>
      <w:pgMar w:top="567" w:right="566" w:bottom="426" w:left="1134"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8D8" w:rsidRDefault="00EF08D8" w:rsidP="00CB55C2">
      <w:r>
        <w:separator/>
      </w:r>
    </w:p>
  </w:endnote>
  <w:endnote w:type="continuationSeparator" w:id="1">
    <w:p w:rsidR="00EF08D8" w:rsidRDefault="00EF08D8" w:rsidP="00CB5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8D8" w:rsidRDefault="00EF08D8" w:rsidP="00CB55C2">
      <w:r>
        <w:separator/>
      </w:r>
    </w:p>
  </w:footnote>
  <w:footnote w:type="continuationSeparator" w:id="1">
    <w:p w:rsidR="00EF08D8" w:rsidRDefault="00EF08D8" w:rsidP="00CB5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34A" w:rsidRDefault="00F2134A" w:rsidP="007E299B">
    <w:pPr>
      <w:pStyle w:val="a3"/>
      <w:ind w:right="-427"/>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14F9"/>
    <w:multiLevelType w:val="hybridMultilevel"/>
    <w:tmpl w:val="F558E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FF11E1"/>
    <w:multiLevelType w:val="hybridMultilevel"/>
    <w:tmpl w:val="3FB2F4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F4E205E"/>
    <w:multiLevelType w:val="hybridMultilevel"/>
    <w:tmpl w:val="3D24E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F33AB7"/>
    <w:rsid w:val="00003172"/>
    <w:rsid w:val="0002021F"/>
    <w:rsid w:val="00021ADE"/>
    <w:rsid w:val="00024E5A"/>
    <w:rsid w:val="000311B5"/>
    <w:rsid w:val="00031621"/>
    <w:rsid w:val="000478C3"/>
    <w:rsid w:val="00055242"/>
    <w:rsid w:val="00056A2A"/>
    <w:rsid w:val="00086DD8"/>
    <w:rsid w:val="00097BC7"/>
    <w:rsid w:val="000A59F6"/>
    <w:rsid w:val="000A70B5"/>
    <w:rsid w:val="000C7222"/>
    <w:rsid w:val="000D04CC"/>
    <w:rsid w:val="000D36BA"/>
    <w:rsid w:val="000D5BAC"/>
    <w:rsid w:val="000F1A16"/>
    <w:rsid w:val="00101D57"/>
    <w:rsid w:val="00130AE6"/>
    <w:rsid w:val="001335BD"/>
    <w:rsid w:val="00133697"/>
    <w:rsid w:val="00164E20"/>
    <w:rsid w:val="00166B57"/>
    <w:rsid w:val="00172B3A"/>
    <w:rsid w:val="00174C1D"/>
    <w:rsid w:val="00177817"/>
    <w:rsid w:val="00192D1D"/>
    <w:rsid w:val="00194CA3"/>
    <w:rsid w:val="001975C9"/>
    <w:rsid w:val="001A2305"/>
    <w:rsid w:val="001B0993"/>
    <w:rsid w:val="001B1BC3"/>
    <w:rsid w:val="001B37C1"/>
    <w:rsid w:val="001B691A"/>
    <w:rsid w:val="001B74B5"/>
    <w:rsid w:val="001D09C6"/>
    <w:rsid w:val="001E5975"/>
    <w:rsid w:val="00203F18"/>
    <w:rsid w:val="00204464"/>
    <w:rsid w:val="002055B8"/>
    <w:rsid w:val="0021372A"/>
    <w:rsid w:val="00221182"/>
    <w:rsid w:val="00226523"/>
    <w:rsid w:val="00246DB7"/>
    <w:rsid w:val="00254A33"/>
    <w:rsid w:val="00254D8B"/>
    <w:rsid w:val="00256DD0"/>
    <w:rsid w:val="00257241"/>
    <w:rsid w:val="00261F1A"/>
    <w:rsid w:val="00282588"/>
    <w:rsid w:val="00282C85"/>
    <w:rsid w:val="00284AE9"/>
    <w:rsid w:val="0028534E"/>
    <w:rsid w:val="00296EB7"/>
    <w:rsid w:val="002A0C56"/>
    <w:rsid w:val="002A64C7"/>
    <w:rsid w:val="002B1FD9"/>
    <w:rsid w:val="002B341C"/>
    <w:rsid w:val="002B4D95"/>
    <w:rsid w:val="002B5C36"/>
    <w:rsid w:val="002C2C6F"/>
    <w:rsid w:val="002C3B62"/>
    <w:rsid w:val="002D2EA0"/>
    <w:rsid w:val="002E0E3E"/>
    <w:rsid w:val="002E7202"/>
    <w:rsid w:val="003012EF"/>
    <w:rsid w:val="0031024F"/>
    <w:rsid w:val="00313AC3"/>
    <w:rsid w:val="00326F4A"/>
    <w:rsid w:val="00341067"/>
    <w:rsid w:val="00341566"/>
    <w:rsid w:val="00352A38"/>
    <w:rsid w:val="0035634E"/>
    <w:rsid w:val="00356554"/>
    <w:rsid w:val="00357600"/>
    <w:rsid w:val="00365502"/>
    <w:rsid w:val="0037039A"/>
    <w:rsid w:val="00374A56"/>
    <w:rsid w:val="003A4292"/>
    <w:rsid w:val="003B62E4"/>
    <w:rsid w:val="003C3FC3"/>
    <w:rsid w:val="003D3320"/>
    <w:rsid w:val="003F26C6"/>
    <w:rsid w:val="00410020"/>
    <w:rsid w:val="00413247"/>
    <w:rsid w:val="00416359"/>
    <w:rsid w:val="0041791D"/>
    <w:rsid w:val="00421327"/>
    <w:rsid w:val="00440E91"/>
    <w:rsid w:val="00442129"/>
    <w:rsid w:val="00447841"/>
    <w:rsid w:val="004541D5"/>
    <w:rsid w:val="0045557F"/>
    <w:rsid w:val="00455E15"/>
    <w:rsid w:val="0046090E"/>
    <w:rsid w:val="0048142C"/>
    <w:rsid w:val="004A1C53"/>
    <w:rsid w:val="004A5EB2"/>
    <w:rsid w:val="004B729A"/>
    <w:rsid w:val="004C525F"/>
    <w:rsid w:val="004C62CB"/>
    <w:rsid w:val="004E197E"/>
    <w:rsid w:val="004E2384"/>
    <w:rsid w:val="004E2F9D"/>
    <w:rsid w:val="004F4DA3"/>
    <w:rsid w:val="00505C89"/>
    <w:rsid w:val="0051481A"/>
    <w:rsid w:val="00517BB6"/>
    <w:rsid w:val="005209AC"/>
    <w:rsid w:val="005411DA"/>
    <w:rsid w:val="00545ECB"/>
    <w:rsid w:val="00555AC7"/>
    <w:rsid w:val="005837FD"/>
    <w:rsid w:val="005843B2"/>
    <w:rsid w:val="005971D0"/>
    <w:rsid w:val="005A3609"/>
    <w:rsid w:val="005B3DF3"/>
    <w:rsid w:val="005C4C56"/>
    <w:rsid w:val="005D00BD"/>
    <w:rsid w:val="005D7F67"/>
    <w:rsid w:val="005E3071"/>
    <w:rsid w:val="005E6971"/>
    <w:rsid w:val="00600D72"/>
    <w:rsid w:val="00623902"/>
    <w:rsid w:val="00630F97"/>
    <w:rsid w:val="006414DB"/>
    <w:rsid w:val="0065050D"/>
    <w:rsid w:val="0065087B"/>
    <w:rsid w:val="00651CB8"/>
    <w:rsid w:val="00656C05"/>
    <w:rsid w:val="0067362A"/>
    <w:rsid w:val="00687DBB"/>
    <w:rsid w:val="00690944"/>
    <w:rsid w:val="006A3384"/>
    <w:rsid w:val="006C3DD1"/>
    <w:rsid w:val="006C5334"/>
    <w:rsid w:val="006D05CC"/>
    <w:rsid w:val="006D360C"/>
    <w:rsid w:val="006E0F4E"/>
    <w:rsid w:val="006E422C"/>
    <w:rsid w:val="006E6E5B"/>
    <w:rsid w:val="006F0A11"/>
    <w:rsid w:val="00705203"/>
    <w:rsid w:val="0070631C"/>
    <w:rsid w:val="00713E79"/>
    <w:rsid w:val="00714784"/>
    <w:rsid w:val="007175B7"/>
    <w:rsid w:val="00727DDD"/>
    <w:rsid w:val="007331B9"/>
    <w:rsid w:val="00734337"/>
    <w:rsid w:val="00754DDB"/>
    <w:rsid w:val="007573A6"/>
    <w:rsid w:val="0076367E"/>
    <w:rsid w:val="00765758"/>
    <w:rsid w:val="0077015E"/>
    <w:rsid w:val="00771569"/>
    <w:rsid w:val="0078400B"/>
    <w:rsid w:val="00790FA8"/>
    <w:rsid w:val="007924AE"/>
    <w:rsid w:val="00796E37"/>
    <w:rsid w:val="0079722D"/>
    <w:rsid w:val="007A00F8"/>
    <w:rsid w:val="007A1E42"/>
    <w:rsid w:val="007A47E0"/>
    <w:rsid w:val="007C39DC"/>
    <w:rsid w:val="007D3F36"/>
    <w:rsid w:val="007D4420"/>
    <w:rsid w:val="007E299B"/>
    <w:rsid w:val="007E7CC6"/>
    <w:rsid w:val="007F33AD"/>
    <w:rsid w:val="007F6A13"/>
    <w:rsid w:val="00806678"/>
    <w:rsid w:val="00810D4F"/>
    <w:rsid w:val="00814168"/>
    <w:rsid w:val="00815486"/>
    <w:rsid w:val="00824F93"/>
    <w:rsid w:val="0083541C"/>
    <w:rsid w:val="0085601C"/>
    <w:rsid w:val="008858E8"/>
    <w:rsid w:val="00887C07"/>
    <w:rsid w:val="00890A66"/>
    <w:rsid w:val="008B40CA"/>
    <w:rsid w:val="008B4A5A"/>
    <w:rsid w:val="008B5A39"/>
    <w:rsid w:val="008C556D"/>
    <w:rsid w:val="008D26A6"/>
    <w:rsid w:val="008E377A"/>
    <w:rsid w:val="008F4078"/>
    <w:rsid w:val="009020AB"/>
    <w:rsid w:val="00904143"/>
    <w:rsid w:val="009063BD"/>
    <w:rsid w:val="00915849"/>
    <w:rsid w:val="009217C4"/>
    <w:rsid w:val="009310F4"/>
    <w:rsid w:val="00941F3F"/>
    <w:rsid w:val="0096210A"/>
    <w:rsid w:val="00973BF8"/>
    <w:rsid w:val="00981AEA"/>
    <w:rsid w:val="00984F11"/>
    <w:rsid w:val="00986ABF"/>
    <w:rsid w:val="00995AFE"/>
    <w:rsid w:val="00997F4E"/>
    <w:rsid w:val="009A449F"/>
    <w:rsid w:val="009B3959"/>
    <w:rsid w:val="009D040A"/>
    <w:rsid w:val="009E2DF5"/>
    <w:rsid w:val="009E53C6"/>
    <w:rsid w:val="00A0751A"/>
    <w:rsid w:val="00A34945"/>
    <w:rsid w:val="00A451D6"/>
    <w:rsid w:val="00A4743F"/>
    <w:rsid w:val="00A66C26"/>
    <w:rsid w:val="00A72E24"/>
    <w:rsid w:val="00A772A1"/>
    <w:rsid w:val="00A83867"/>
    <w:rsid w:val="00A85820"/>
    <w:rsid w:val="00A87B67"/>
    <w:rsid w:val="00A9097F"/>
    <w:rsid w:val="00A9146A"/>
    <w:rsid w:val="00A93300"/>
    <w:rsid w:val="00AA4CB5"/>
    <w:rsid w:val="00AB747A"/>
    <w:rsid w:val="00AC216A"/>
    <w:rsid w:val="00AD29A2"/>
    <w:rsid w:val="00AD53A2"/>
    <w:rsid w:val="00AD747D"/>
    <w:rsid w:val="00AE1621"/>
    <w:rsid w:val="00AE2E0D"/>
    <w:rsid w:val="00AE3F45"/>
    <w:rsid w:val="00AF7022"/>
    <w:rsid w:val="00AF756D"/>
    <w:rsid w:val="00B10A50"/>
    <w:rsid w:val="00B17912"/>
    <w:rsid w:val="00B26044"/>
    <w:rsid w:val="00B2752E"/>
    <w:rsid w:val="00B27AFB"/>
    <w:rsid w:val="00B3250C"/>
    <w:rsid w:val="00B33CB0"/>
    <w:rsid w:val="00B377BD"/>
    <w:rsid w:val="00B460EE"/>
    <w:rsid w:val="00B70BF7"/>
    <w:rsid w:val="00B776B0"/>
    <w:rsid w:val="00B83E08"/>
    <w:rsid w:val="00B863F4"/>
    <w:rsid w:val="00B8753A"/>
    <w:rsid w:val="00B910F3"/>
    <w:rsid w:val="00B9491F"/>
    <w:rsid w:val="00BA79C4"/>
    <w:rsid w:val="00BB23BB"/>
    <w:rsid w:val="00BB40D1"/>
    <w:rsid w:val="00BC787C"/>
    <w:rsid w:val="00BE5D42"/>
    <w:rsid w:val="00BE5E51"/>
    <w:rsid w:val="00BF3E57"/>
    <w:rsid w:val="00BF41F7"/>
    <w:rsid w:val="00BF542E"/>
    <w:rsid w:val="00BF6371"/>
    <w:rsid w:val="00C01DF5"/>
    <w:rsid w:val="00C025AF"/>
    <w:rsid w:val="00C460A8"/>
    <w:rsid w:val="00C46EA6"/>
    <w:rsid w:val="00C6536F"/>
    <w:rsid w:val="00C754ED"/>
    <w:rsid w:val="00C760D0"/>
    <w:rsid w:val="00C820B3"/>
    <w:rsid w:val="00C83FC1"/>
    <w:rsid w:val="00C91767"/>
    <w:rsid w:val="00C92D00"/>
    <w:rsid w:val="00CA0411"/>
    <w:rsid w:val="00CA1DF6"/>
    <w:rsid w:val="00CB34D6"/>
    <w:rsid w:val="00CB456A"/>
    <w:rsid w:val="00CB55C2"/>
    <w:rsid w:val="00CD1E1A"/>
    <w:rsid w:val="00CE48B7"/>
    <w:rsid w:val="00CE5135"/>
    <w:rsid w:val="00D05379"/>
    <w:rsid w:val="00D07081"/>
    <w:rsid w:val="00D10BF5"/>
    <w:rsid w:val="00D11AE2"/>
    <w:rsid w:val="00D16907"/>
    <w:rsid w:val="00D17C75"/>
    <w:rsid w:val="00D35D64"/>
    <w:rsid w:val="00D40B18"/>
    <w:rsid w:val="00D62FDC"/>
    <w:rsid w:val="00D76DB9"/>
    <w:rsid w:val="00D8021A"/>
    <w:rsid w:val="00D83D8F"/>
    <w:rsid w:val="00D92156"/>
    <w:rsid w:val="00DB5710"/>
    <w:rsid w:val="00DE1371"/>
    <w:rsid w:val="00DE1501"/>
    <w:rsid w:val="00E07F53"/>
    <w:rsid w:val="00E172C0"/>
    <w:rsid w:val="00E20406"/>
    <w:rsid w:val="00E21C83"/>
    <w:rsid w:val="00E22D1C"/>
    <w:rsid w:val="00E31EAA"/>
    <w:rsid w:val="00E33369"/>
    <w:rsid w:val="00E458EE"/>
    <w:rsid w:val="00E52F11"/>
    <w:rsid w:val="00E53A54"/>
    <w:rsid w:val="00E61E9D"/>
    <w:rsid w:val="00E80881"/>
    <w:rsid w:val="00E83B29"/>
    <w:rsid w:val="00E84DCD"/>
    <w:rsid w:val="00E8705B"/>
    <w:rsid w:val="00E87C9B"/>
    <w:rsid w:val="00E91AFD"/>
    <w:rsid w:val="00E94485"/>
    <w:rsid w:val="00EA36D2"/>
    <w:rsid w:val="00EC0754"/>
    <w:rsid w:val="00EC524C"/>
    <w:rsid w:val="00EC5263"/>
    <w:rsid w:val="00EC5FC4"/>
    <w:rsid w:val="00ED19D1"/>
    <w:rsid w:val="00ED6E25"/>
    <w:rsid w:val="00ED7C97"/>
    <w:rsid w:val="00EF074C"/>
    <w:rsid w:val="00EF08D8"/>
    <w:rsid w:val="00F00D95"/>
    <w:rsid w:val="00F05D8B"/>
    <w:rsid w:val="00F110C8"/>
    <w:rsid w:val="00F158D9"/>
    <w:rsid w:val="00F2134A"/>
    <w:rsid w:val="00F22AE0"/>
    <w:rsid w:val="00F31301"/>
    <w:rsid w:val="00F33AB7"/>
    <w:rsid w:val="00F359FA"/>
    <w:rsid w:val="00F437A4"/>
    <w:rsid w:val="00F458AF"/>
    <w:rsid w:val="00F603CB"/>
    <w:rsid w:val="00F73F65"/>
    <w:rsid w:val="00F82BF8"/>
    <w:rsid w:val="00F8798C"/>
    <w:rsid w:val="00F9131B"/>
    <w:rsid w:val="00FB1972"/>
    <w:rsid w:val="00FB2EF1"/>
    <w:rsid w:val="00FC1FEC"/>
    <w:rsid w:val="00FD2F05"/>
    <w:rsid w:val="00FD49EB"/>
    <w:rsid w:val="00FE2DB9"/>
    <w:rsid w:val="00FF5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A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413247"/>
    <w:pPr>
      <w:keepNext/>
      <w:widowControl/>
      <w:autoSpaceDE/>
      <w:autoSpaceDN/>
      <w:adjustRightInd/>
      <w:spacing w:before="240" w:after="60" w:line="276" w:lineRule="auto"/>
      <w:outlineLvl w:val="1"/>
    </w:pPr>
    <w:rPr>
      <w:rFonts w:ascii="Cambria" w:hAnsi="Cambria"/>
      <w:b/>
      <w:bCs/>
      <w:i/>
      <w:iCs/>
      <w:sz w:val="28"/>
      <w:szCs w:val="28"/>
    </w:rPr>
  </w:style>
  <w:style w:type="paragraph" w:styleId="5">
    <w:name w:val="heading 5"/>
    <w:basedOn w:val="a"/>
    <w:next w:val="a"/>
    <w:link w:val="50"/>
    <w:qFormat/>
    <w:rsid w:val="00164E20"/>
    <w:pPr>
      <w:keepNext/>
      <w:widowControl/>
      <w:autoSpaceDE/>
      <w:autoSpaceDN/>
      <w:adjustRightInd/>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3AB7"/>
    <w:pPr>
      <w:tabs>
        <w:tab w:val="center" w:pos="4677"/>
        <w:tab w:val="right" w:pos="9355"/>
      </w:tabs>
    </w:pPr>
  </w:style>
  <w:style w:type="character" w:customStyle="1" w:styleId="a4">
    <w:name w:val="Верхний колонтитул Знак"/>
    <w:basedOn w:val="a0"/>
    <w:link w:val="a3"/>
    <w:uiPriority w:val="99"/>
    <w:rsid w:val="00F33AB7"/>
    <w:rPr>
      <w:rFonts w:ascii="Times New Roman" w:eastAsia="Times New Roman" w:hAnsi="Times New Roman" w:cs="Times New Roman"/>
      <w:sz w:val="20"/>
      <w:szCs w:val="20"/>
      <w:lang w:eastAsia="ru-RU"/>
    </w:rPr>
  </w:style>
  <w:style w:type="character" w:styleId="a5">
    <w:name w:val="Hyperlink"/>
    <w:rsid w:val="00F33AB7"/>
    <w:rPr>
      <w:color w:val="0000FF"/>
      <w:u w:val="single"/>
    </w:rPr>
  </w:style>
  <w:style w:type="paragraph" w:styleId="a6">
    <w:name w:val="Balloon Text"/>
    <w:basedOn w:val="a"/>
    <w:link w:val="a7"/>
    <w:uiPriority w:val="99"/>
    <w:semiHidden/>
    <w:unhideWhenUsed/>
    <w:rsid w:val="00F33AB7"/>
    <w:rPr>
      <w:rFonts w:ascii="Tahoma" w:hAnsi="Tahoma" w:cs="Tahoma"/>
      <w:sz w:val="16"/>
      <w:szCs w:val="16"/>
    </w:rPr>
  </w:style>
  <w:style w:type="character" w:customStyle="1" w:styleId="a7">
    <w:name w:val="Текст выноски Знак"/>
    <w:basedOn w:val="a0"/>
    <w:link w:val="a6"/>
    <w:uiPriority w:val="99"/>
    <w:semiHidden/>
    <w:rsid w:val="00F33AB7"/>
    <w:rPr>
      <w:rFonts w:ascii="Tahoma" w:eastAsia="Times New Roman" w:hAnsi="Tahoma" w:cs="Tahoma"/>
      <w:sz w:val="16"/>
      <w:szCs w:val="16"/>
      <w:lang w:eastAsia="ru-RU"/>
    </w:rPr>
  </w:style>
  <w:style w:type="paragraph" w:styleId="a8">
    <w:name w:val="Body Text"/>
    <w:basedOn w:val="a"/>
    <w:link w:val="a9"/>
    <w:rsid w:val="0051481A"/>
    <w:pPr>
      <w:widowControl/>
      <w:autoSpaceDE/>
      <w:autoSpaceDN/>
      <w:adjustRightInd/>
      <w:ind w:right="-108"/>
    </w:pPr>
    <w:rPr>
      <w:sz w:val="24"/>
    </w:rPr>
  </w:style>
  <w:style w:type="character" w:customStyle="1" w:styleId="a9">
    <w:name w:val="Основной текст Знак"/>
    <w:basedOn w:val="a0"/>
    <w:link w:val="a8"/>
    <w:rsid w:val="0051481A"/>
    <w:rPr>
      <w:rFonts w:ascii="Times New Roman" w:eastAsia="Times New Roman" w:hAnsi="Times New Roman" w:cs="Times New Roman"/>
      <w:sz w:val="24"/>
      <w:szCs w:val="20"/>
      <w:lang w:eastAsia="ru-RU"/>
    </w:rPr>
  </w:style>
  <w:style w:type="paragraph" w:styleId="aa">
    <w:name w:val="footer"/>
    <w:basedOn w:val="a"/>
    <w:link w:val="ab"/>
    <w:uiPriority w:val="99"/>
    <w:semiHidden/>
    <w:unhideWhenUsed/>
    <w:rsid w:val="00CB55C2"/>
    <w:pPr>
      <w:tabs>
        <w:tab w:val="center" w:pos="4677"/>
        <w:tab w:val="right" w:pos="9355"/>
      </w:tabs>
    </w:pPr>
  </w:style>
  <w:style w:type="character" w:customStyle="1" w:styleId="ab">
    <w:name w:val="Нижний колонтитул Знак"/>
    <w:basedOn w:val="a0"/>
    <w:link w:val="aa"/>
    <w:uiPriority w:val="99"/>
    <w:semiHidden/>
    <w:rsid w:val="00CB55C2"/>
    <w:rPr>
      <w:rFonts w:ascii="Times New Roman" w:eastAsia="Times New Roman" w:hAnsi="Times New Roman" w:cs="Times New Roman"/>
      <w:sz w:val="20"/>
      <w:szCs w:val="20"/>
      <w:lang w:eastAsia="ru-RU"/>
    </w:rPr>
  </w:style>
  <w:style w:type="paragraph" w:customStyle="1" w:styleId="1">
    <w:name w:val="Без интервала1"/>
    <w:qFormat/>
    <w:rsid w:val="008D26A6"/>
    <w:pPr>
      <w:spacing w:after="0" w:line="240" w:lineRule="auto"/>
    </w:pPr>
    <w:rPr>
      <w:rFonts w:ascii="Calibri" w:eastAsia="Times New Roman" w:hAnsi="Calibri" w:cs="Times New Roman"/>
      <w:lang w:eastAsia="ru-RU"/>
    </w:rPr>
  </w:style>
  <w:style w:type="paragraph" w:styleId="ac">
    <w:name w:val="No Spacing"/>
    <w:aliases w:val="основа"/>
    <w:link w:val="ad"/>
    <w:uiPriority w:val="1"/>
    <w:qFormat/>
    <w:rsid w:val="008D26A6"/>
    <w:pPr>
      <w:spacing w:after="0" w:line="240" w:lineRule="auto"/>
    </w:pPr>
    <w:rPr>
      <w:rFonts w:ascii="Calibri" w:eastAsia="Times New Roman" w:hAnsi="Calibri" w:cs="Times New Roman"/>
      <w:lang w:eastAsia="ru-RU"/>
    </w:rPr>
  </w:style>
  <w:style w:type="paragraph" w:customStyle="1" w:styleId="21">
    <w:name w:val="Без интервала2"/>
    <w:rsid w:val="007C39DC"/>
    <w:pPr>
      <w:spacing w:after="0" w:line="240" w:lineRule="auto"/>
    </w:pPr>
    <w:rPr>
      <w:rFonts w:ascii="Calibri" w:eastAsia="Times New Roman" w:hAnsi="Calibri" w:cs="Times New Roman"/>
      <w:lang w:eastAsia="ru-RU"/>
    </w:rPr>
  </w:style>
  <w:style w:type="table" w:styleId="ae">
    <w:name w:val="Table Grid"/>
    <w:basedOn w:val="a1"/>
    <w:rsid w:val="00F91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F9131B"/>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50">
    <w:name w:val="Заголовок 5 Знак"/>
    <w:basedOn w:val="a0"/>
    <w:link w:val="5"/>
    <w:rsid w:val="00164E20"/>
    <w:rPr>
      <w:rFonts w:ascii="Times New Roman" w:eastAsia="Times New Roman" w:hAnsi="Times New Roman" w:cs="Times New Roman"/>
      <w:sz w:val="24"/>
      <w:szCs w:val="20"/>
      <w:lang w:eastAsia="ru-RU"/>
    </w:rPr>
  </w:style>
  <w:style w:type="character" w:customStyle="1" w:styleId="NoSpacingChar">
    <w:name w:val="No Spacing Char"/>
    <w:link w:val="3"/>
    <w:locked/>
    <w:rsid w:val="00164E20"/>
    <w:rPr>
      <w:rFonts w:ascii="Calibri" w:eastAsia="Calibri" w:hAnsi="Calibri"/>
      <w:lang w:eastAsia="ru-RU"/>
    </w:rPr>
  </w:style>
  <w:style w:type="paragraph" w:customStyle="1" w:styleId="3">
    <w:name w:val="Без интервала3"/>
    <w:link w:val="NoSpacingChar"/>
    <w:rsid w:val="00164E20"/>
    <w:pPr>
      <w:spacing w:after="0" w:line="240" w:lineRule="auto"/>
    </w:pPr>
    <w:rPr>
      <w:rFonts w:ascii="Calibri" w:eastAsia="Calibri" w:hAnsi="Calibri"/>
      <w:lang w:eastAsia="ru-RU"/>
    </w:rPr>
  </w:style>
  <w:style w:type="character" w:customStyle="1" w:styleId="ad">
    <w:name w:val="Без интервала Знак"/>
    <w:aliases w:val="основа Знак"/>
    <w:link w:val="ac"/>
    <w:uiPriority w:val="1"/>
    <w:qFormat/>
    <w:rsid w:val="00164E20"/>
    <w:rPr>
      <w:rFonts w:ascii="Calibri" w:eastAsia="Times New Roman" w:hAnsi="Calibri" w:cs="Times New Roman"/>
      <w:lang w:eastAsia="ru-RU"/>
    </w:rPr>
  </w:style>
  <w:style w:type="paragraph" w:customStyle="1" w:styleId="30">
    <w:name w:val="Без интервала3"/>
    <w:rsid w:val="00164E20"/>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413247"/>
    <w:rPr>
      <w:rFonts w:ascii="Cambria" w:eastAsia="Times New Roman" w:hAnsi="Cambria" w:cs="Times New Roman"/>
      <w:b/>
      <w:bCs/>
      <w:i/>
      <w:iCs/>
      <w:sz w:val="28"/>
      <w:szCs w:val="28"/>
      <w:lang w:eastAsia="ru-RU"/>
    </w:rPr>
  </w:style>
  <w:style w:type="paragraph" w:styleId="af">
    <w:name w:val="Normal (Web)"/>
    <w:basedOn w:val="a"/>
    <w:uiPriority w:val="99"/>
    <w:unhideWhenUsed/>
    <w:rsid w:val="00D07081"/>
    <w:pPr>
      <w:widowControl/>
      <w:autoSpaceDE/>
      <w:autoSpaceDN/>
      <w:adjustRightInd/>
      <w:spacing w:before="100" w:beforeAutospacing="1" w:after="100" w:afterAutospacing="1"/>
    </w:pPr>
    <w:rPr>
      <w:sz w:val="24"/>
      <w:szCs w:val="24"/>
    </w:rPr>
  </w:style>
  <w:style w:type="paragraph" w:customStyle="1" w:styleId="4">
    <w:name w:val="Без интервала4"/>
    <w:rsid w:val="00174C1D"/>
    <w:pPr>
      <w:spacing w:after="0" w:line="240" w:lineRule="auto"/>
    </w:pPr>
    <w:rPr>
      <w:rFonts w:ascii="Calibri" w:eastAsia="Calibri" w:hAnsi="Calibri" w:cs="Times New Roman"/>
      <w:lang w:eastAsia="ru-RU"/>
    </w:rPr>
  </w:style>
  <w:style w:type="character" w:customStyle="1" w:styleId="af0">
    <w:name w:val="мой Знак"/>
    <w:basedOn w:val="a0"/>
    <w:link w:val="af1"/>
    <w:locked/>
    <w:rsid w:val="00174C1D"/>
    <w:rPr>
      <w:sz w:val="28"/>
      <w:szCs w:val="28"/>
    </w:rPr>
  </w:style>
  <w:style w:type="paragraph" w:customStyle="1" w:styleId="af1">
    <w:name w:val="мой"/>
    <w:basedOn w:val="a"/>
    <w:link w:val="af0"/>
    <w:qFormat/>
    <w:rsid w:val="00174C1D"/>
    <w:pPr>
      <w:widowControl/>
      <w:autoSpaceDE/>
      <w:autoSpaceDN/>
      <w:adjustRightInd/>
      <w:ind w:firstLine="567"/>
      <w:jc w:val="both"/>
    </w:pPr>
    <w:rPr>
      <w:rFonts w:asciiTheme="minorHAnsi" w:eastAsiaTheme="minorHAnsi" w:hAnsiTheme="minorHAnsi" w:cstheme="minorBidi"/>
      <w:sz w:val="28"/>
      <w:szCs w:val="28"/>
      <w:lang w:eastAsia="en-US"/>
    </w:rPr>
  </w:style>
  <w:style w:type="paragraph" w:customStyle="1" w:styleId="vkitshowmoretexttext--ulcyl">
    <w:name w:val="vkitshowmoretext__text--ulcyl"/>
    <w:basedOn w:val="a"/>
    <w:rsid w:val="00056A2A"/>
    <w:pPr>
      <w:widowControl/>
      <w:autoSpaceDE/>
      <w:autoSpaceDN/>
      <w:adjustRightInd/>
      <w:spacing w:before="100" w:beforeAutospacing="1" w:after="100" w:afterAutospacing="1"/>
    </w:pPr>
    <w:rPr>
      <w:sz w:val="24"/>
      <w:szCs w:val="24"/>
    </w:rPr>
  </w:style>
  <w:style w:type="character" w:styleId="af2">
    <w:name w:val="Strong"/>
    <w:basedOn w:val="a0"/>
    <w:uiPriority w:val="22"/>
    <w:qFormat/>
    <w:rsid w:val="00056A2A"/>
    <w:rPr>
      <w:b/>
      <w:bCs/>
    </w:rPr>
  </w:style>
</w:styles>
</file>

<file path=word/webSettings.xml><?xml version="1.0" encoding="utf-8"?>
<w:webSettings xmlns:r="http://schemas.openxmlformats.org/officeDocument/2006/relationships" xmlns:w="http://schemas.openxmlformats.org/wordprocessingml/2006/main">
  <w:divs>
    <w:div w:id="681469246">
      <w:bodyDiv w:val="1"/>
      <w:marLeft w:val="0"/>
      <w:marRight w:val="0"/>
      <w:marTop w:val="0"/>
      <w:marBottom w:val="0"/>
      <w:divBdr>
        <w:top w:val="none" w:sz="0" w:space="0" w:color="auto"/>
        <w:left w:val="none" w:sz="0" w:space="0" w:color="auto"/>
        <w:bottom w:val="none" w:sz="0" w:space="0" w:color="auto"/>
        <w:right w:val="none" w:sz="0" w:space="0" w:color="auto"/>
      </w:divBdr>
    </w:div>
    <w:div w:id="19143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n@indr.izh.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3042</TotalTime>
  <Pages>5</Pages>
  <Words>2659</Words>
  <Characters>15162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Baybikova</dc:creator>
  <cp:keywords/>
  <dc:description/>
  <cp:lastModifiedBy>Соколова</cp:lastModifiedBy>
  <cp:revision>128</cp:revision>
  <cp:lastPrinted>2025-09-17T12:50:00Z</cp:lastPrinted>
  <dcterms:created xsi:type="dcterms:W3CDTF">2020-01-24T11:05:00Z</dcterms:created>
  <dcterms:modified xsi:type="dcterms:W3CDTF">2025-09-17T12:51:00Z</dcterms:modified>
</cp:coreProperties>
</file>