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F51" w:rsidRDefault="003F5F51" w:rsidP="003F5F51">
      <w:r>
        <w:t xml:space="preserve">                                                                                        </w:t>
      </w:r>
      <w:r w:rsidRPr="00CA1DF6">
        <w:rPr>
          <w:noProof/>
        </w:rPr>
        <w:drawing>
          <wp:inline distT="0" distB="0" distL="0" distR="0">
            <wp:extent cx="514350" cy="6858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3F5F51" w:rsidRDefault="003F5F51" w:rsidP="003F5F51"/>
    <w:tbl>
      <w:tblPr>
        <w:tblW w:w="9648" w:type="dxa"/>
        <w:tblLayout w:type="fixed"/>
        <w:tblLook w:val="0000"/>
      </w:tblPr>
      <w:tblGrid>
        <w:gridCol w:w="4248"/>
        <w:gridCol w:w="1260"/>
        <w:gridCol w:w="4140"/>
      </w:tblGrid>
      <w:tr w:rsidR="003F5F51" w:rsidRPr="000429B8" w:rsidTr="00040030">
        <w:tc>
          <w:tcPr>
            <w:tcW w:w="4248" w:type="dxa"/>
          </w:tcPr>
          <w:p w:rsidR="003F5F51" w:rsidRPr="000429B8" w:rsidRDefault="006E3107" w:rsidP="00040030">
            <w:pPr>
              <w:jc w:val="center"/>
              <w:rPr>
                <w:b/>
                <w:sz w:val="24"/>
                <w:szCs w:val="24"/>
              </w:rPr>
            </w:pPr>
            <w:r w:rsidRPr="006E3107">
              <w:rPr>
                <w:sz w:val="24"/>
                <w:szCs w:val="24"/>
              </w:rPr>
              <w:pict>
                <v:group id="_x0000_s1036" style="position:absolute;left:0;text-align:left;margin-left:-21.6pt;margin-top:135pt;width:509.65pt;height:5.75pt;z-index:251658240;mso-position-horizontal-relative:page;mso-position-vertical-relative:page" coordsize="20000,20010">
                  <v:line id="_x0000_s1037" style="position:absolute" from="0,0" to="20000,174" strokeweight="2pt">
                    <v:stroke startarrowwidth="narrow" startarrowlength="short" endarrowwidth="narrow" endarrowlength="short"/>
                  </v:line>
                  <v:line id="_x0000_s1038" style="position:absolute" from="0,19836" to="19968,20010" strokeweight="1pt">
                    <v:stroke startarrowwidth="narrow" startarrowlength="short" endarrowwidth="narrow" endarrowlength="short"/>
                  </v:line>
                  <w10:wrap anchorx="page" anchory="page"/>
                </v:group>
              </w:pict>
            </w:r>
            <w:r w:rsidR="003F5F51" w:rsidRPr="000429B8">
              <w:rPr>
                <w:b/>
                <w:sz w:val="24"/>
                <w:szCs w:val="24"/>
              </w:rPr>
              <w:t>КОМИССИЯ ПО ДЕЛАМ НЕСОВЕРШЕННОЛЕТНИХ И ЗАЩИТЕ ИХ ПРАВ АДМИНИСТРАЦИИ МУНИЦИПАЛЬНОГО ОБРАЗОВАНИЯ «</w:t>
            </w:r>
            <w:r w:rsidR="003F5F51">
              <w:rPr>
                <w:b/>
                <w:sz w:val="24"/>
                <w:szCs w:val="24"/>
              </w:rPr>
              <w:t xml:space="preserve">Муниципальный округ </w:t>
            </w:r>
            <w:r w:rsidR="003F5F51" w:rsidRPr="000429B8">
              <w:rPr>
                <w:b/>
                <w:sz w:val="24"/>
                <w:szCs w:val="24"/>
              </w:rPr>
              <w:t>КИЗНЕРСКИЙ РАЙОН</w:t>
            </w:r>
            <w:r w:rsidR="003F5F51">
              <w:rPr>
                <w:b/>
                <w:sz w:val="24"/>
                <w:szCs w:val="24"/>
              </w:rPr>
              <w:t xml:space="preserve"> УР» </w:t>
            </w:r>
            <w:r w:rsidR="003F5F51" w:rsidRPr="000429B8">
              <w:rPr>
                <w:b/>
                <w:sz w:val="24"/>
                <w:szCs w:val="24"/>
              </w:rPr>
              <w:t>(КДН и ЗП)</w:t>
            </w:r>
          </w:p>
        </w:tc>
        <w:tc>
          <w:tcPr>
            <w:tcW w:w="1260" w:type="dxa"/>
          </w:tcPr>
          <w:p w:rsidR="003F5F51" w:rsidRPr="000429B8" w:rsidRDefault="003F5F51" w:rsidP="00040030">
            <w:pPr>
              <w:ind w:left="-344"/>
              <w:jc w:val="center"/>
              <w:rPr>
                <w:sz w:val="24"/>
                <w:szCs w:val="24"/>
              </w:rPr>
            </w:pPr>
          </w:p>
          <w:p w:rsidR="003F5F51" w:rsidRPr="000429B8" w:rsidRDefault="003F5F51" w:rsidP="00040030">
            <w:pPr>
              <w:ind w:left="-288"/>
              <w:jc w:val="center"/>
              <w:rPr>
                <w:sz w:val="24"/>
                <w:szCs w:val="24"/>
              </w:rPr>
            </w:pPr>
          </w:p>
        </w:tc>
        <w:tc>
          <w:tcPr>
            <w:tcW w:w="4140" w:type="dxa"/>
          </w:tcPr>
          <w:p w:rsidR="003F5F51" w:rsidRPr="000429B8" w:rsidRDefault="003F5F51" w:rsidP="00040030">
            <w:pPr>
              <w:jc w:val="center"/>
              <w:rPr>
                <w:b/>
                <w:sz w:val="24"/>
                <w:szCs w:val="24"/>
              </w:rPr>
            </w:pPr>
            <w:r w:rsidRPr="000429B8">
              <w:rPr>
                <w:b/>
                <w:sz w:val="24"/>
                <w:szCs w:val="24"/>
              </w:rPr>
              <w:t>УДМУРТ ЭЛЬКУНЫСЬ «КИЗНЕР ЁРОС» МУНИЦИПАЛ КЫЛДЫТЭТЛЭН АМИНИСТРАЦИЕЗ  БЫДЭ ВУЫМТЭ ПИНАЛЬЁСЛЭН УЖЪЁССЫЯ НО СООСЛЭСЬ ЭРИКРАДЗЭС УТЁНЪЯ ÖРИЕЗ (БВНУноЭУÖ)</w:t>
            </w:r>
          </w:p>
          <w:p w:rsidR="003F5F51" w:rsidRPr="000429B8" w:rsidRDefault="003F5F51" w:rsidP="00040030">
            <w:pPr>
              <w:pStyle w:val="5"/>
              <w:rPr>
                <w:szCs w:val="24"/>
              </w:rPr>
            </w:pPr>
          </w:p>
        </w:tc>
      </w:tr>
    </w:tbl>
    <w:p w:rsidR="003F5F51" w:rsidRDefault="003F5F51" w:rsidP="003F5F51">
      <w:pPr>
        <w:jc w:val="center"/>
      </w:pPr>
    </w:p>
    <w:p w:rsidR="003F5F51" w:rsidRDefault="003F5F51" w:rsidP="003F5F51">
      <w:pPr>
        <w:jc w:val="center"/>
      </w:pPr>
    </w:p>
    <w:p w:rsidR="003F5F51" w:rsidRPr="000429B8" w:rsidRDefault="003F5F51" w:rsidP="003F5F51">
      <w:pPr>
        <w:jc w:val="center"/>
      </w:pPr>
      <w:r w:rsidRPr="000429B8">
        <w:t>Красная ул., д. 16, Кизнер п., 427710, тел. 8(34154) 3-24-02 факс: 8 (34154) 3-14-98,</w:t>
      </w:r>
      <w:r w:rsidRPr="000429B8">
        <w:br/>
        <w:t xml:space="preserve"> е-mail: </w:t>
      </w:r>
      <w:r w:rsidRPr="000429B8">
        <w:rPr>
          <w:lang w:val="en-US"/>
        </w:rPr>
        <w:t>kdnkizner</w:t>
      </w:r>
      <w:r w:rsidRPr="000429B8">
        <w:t>@</w:t>
      </w:r>
      <w:r w:rsidRPr="000429B8">
        <w:rPr>
          <w:lang w:val="en-US"/>
        </w:rPr>
        <w:t>yandex</w:t>
      </w:r>
      <w:r w:rsidRPr="000429B8">
        <w:t>.</w:t>
      </w:r>
      <w:r w:rsidRPr="000429B8">
        <w:rPr>
          <w:lang w:val="en-US"/>
        </w:rPr>
        <w:t>ru</w:t>
      </w:r>
      <w:hyperlink r:id="rId8" w:history="1"/>
    </w:p>
    <w:p w:rsidR="003F5F51" w:rsidRDefault="003F5F51" w:rsidP="003F5F51">
      <w:pPr>
        <w:pStyle w:val="1"/>
        <w:jc w:val="center"/>
        <w:rPr>
          <w:rFonts w:ascii="Times New Roman" w:hAnsi="Times New Roman"/>
          <w:sz w:val="24"/>
          <w:szCs w:val="24"/>
        </w:rPr>
      </w:pPr>
    </w:p>
    <w:p w:rsidR="003F5F51" w:rsidRPr="00CA1DF6" w:rsidRDefault="003F5F51" w:rsidP="003F5F51">
      <w:pPr>
        <w:pStyle w:val="1"/>
        <w:jc w:val="center"/>
        <w:rPr>
          <w:rFonts w:ascii="Times New Roman" w:hAnsi="Times New Roman"/>
          <w:b/>
          <w:sz w:val="40"/>
          <w:szCs w:val="40"/>
        </w:rPr>
      </w:pPr>
      <w:r w:rsidRPr="00CA1DF6">
        <w:rPr>
          <w:rFonts w:ascii="Times New Roman" w:hAnsi="Times New Roman"/>
          <w:b/>
          <w:sz w:val="40"/>
          <w:szCs w:val="40"/>
        </w:rPr>
        <w:t>ПОСТАНОВЛЕНИЕ</w:t>
      </w:r>
    </w:p>
    <w:p w:rsidR="003F5F51" w:rsidRPr="00F5501B" w:rsidRDefault="003F5F51" w:rsidP="003F5F51">
      <w:pPr>
        <w:pStyle w:val="1"/>
        <w:jc w:val="center"/>
        <w:rPr>
          <w:rFonts w:ascii="Times New Roman" w:hAnsi="Times New Roman"/>
          <w:sz w:val="26"/>
          <w:szCs w:val="26"/>
        </w:rPr>
      </w:pPr>
    </w:p>
    <w:p w:rsidR="003F5F51" w:rsidRPr="00F5501B" w:rsidRDefault="007E5C1A" w:rsidP="003F5F51">
      <w:pPr>
        <w:pStyle w:val="1"/>
        <w:jc w:val="both"/>
        <w:rPr>
          <w:rFonts w:ascii="Times New Roman" w:hAnsi="Times New Roman"/>
          <w:b/>
          <w:sz w:val="26"/>
          <w:szCs w:val="26"/>
        </w:rPr>
      </w:pPr>
      <w:r>
        <w:rPr>
          <w:rFonts w:ascii="Times New Roman" w:hAnsi="Times New Roman"/>
          <w:sz w:val="26"/>
          <w:szCs w:val="26"/>
        </w:rPr>
        <w:t>от 19</w:t>
      </w:r>
      <w:r w:rsidR="00A14D86" w:rsidRPr="00F5501B">
        <w:rPr>
          <w:rFonts w:ascii="Times New Roman" w:hAnsi="Times New Roman"/>
          <w:sz w:val="26"/>
          <w:szCs w:val="26"/>
        </w:rPr>
        <w:t xml:space="preserve"> декабря</w:t>
      </w:r>
      <w:r w:rsidR="003F5F51" w:rsidRPr="00F5501B">
        <w:rPr>
          <w:rFonts w:ascii="Times New Roman" w:hAnsi="Times New Roman"/>
          <w:sz w:val="26"/>
          <w:szCs w:val="26"/>
        </w:rPr>
        <w:t xml:space="preserve">  202</w:t>
      </w:r>
      <w:r>
        <w:rPr>
          <w:rFonts w:ascii="Times New Roman" w:hAnsi="Times New Roman"/>
          <w:sz w:val="26"/>
          <w:szCs w:val="26"/>
        </w:rPr>
        <w:t>5</w:t>
      </w:r>
      <w:r w:rsidR="003F5F51" w:rsidRPr="00F5501B">
        <w:rPr>
          <w:rFonts w:ascii="Times New Roman" w:hAnsi="Times New Roman"/>
          <w:sz w:val="26"/>
          <w:szCs w:val="26"/>
        </w:rPr>
        <w:t xml:space="preserve"> года                                                                                                  </w:t>
      </w:r>
      <w:r w:rsidR="00F5501B">
        <w:rPr>
          <w:rFonts w:ascii="Times New Roman" w:hAnsi="Times New Roman"/>
          <w:sz w:val="26"/>
          <w:szCs w:val="26"/>
        </w:rPr>
        <w:t xml:space="preserve">   </w:t>
      </w:r>
      <w:r>
        <w:rPr>
          <w:rFonts w:ascii="Times New Roman" w:hAnsi="Times New Roman"/>
          <w:sz w:val="26"/>
          <w:szCs w:val="26"/>
        </w:rPr>
        <w:t>№ 22</w:t>
      </w:r>
      <w:r w:rsidR="003F5F51" w:rsidRPr="00F5501B">
        <w:rPr>
          <w:rFonts w:ascii="Times New Roman" w:hAnsi="Times New Roman"/>
          <w:sz w:val="26"/>
          <w:szCs w:val="26"/>
        </w:rPr>
        <w:t>/</w:t>
      </w:r>
      <w:r>
        <w:rPr>
          <w:rFonts w:ascii="Times New Roman" w:hAnsi="Times New Roman"/>
          <w:sz w:val="26"/>
          <w:szCs w:val="26"/>
        </w:rPr>
        <w:t>43</w:t>
      </w:r>
    </w:p>
    <w:p w:rsidR="002A45AF" w:rsidRPr="00F5501B" w:rsidRDefault="003F5F51" w:rsidP="00A14D86">
      <w:pPr>
        <w:pStyle w:val="3"/>
        <w:jc w:val="both"/>
        <w:rPr>
          <w:rFonts w:ascii="Times New Roman" w:hAnsi="Times New Roman"/>
          <w:b/>
          <w:sz w:val="26"/>
          <w:szCs w:val="26"/>
        </w:rPr>
      </w:pPr>
      <w:r w:rsidRPr="00F5501B">
        <w:rPr>
          <w:rFonts w:ascii="Times New Roman" w:hAnsi="Times New Roman"/>
          <w:b/>
          <w:sz w:val="26"/>
          <w:szCs w:val="26"/>
        </w:rPr>
        <w:t xml:space="preserve">                   </w:t>
      </w:r>
    </w:p>
    <w:p w:rsidR="00AC2DD4" w:rsidRDefault="00AC2DD4" w:rsidP="00AC2DD4">
      <w:pPr>
        <w:pStyle w:val="1"/>
        <w:jc w:val="center"/>
        <w:rPr>
          <w:rFonts w:ascii="Times New Roman" w:hAnsi="Times New Roman"/>
          <w:b/>
          <w:sz w:val="26"/>
          <w:szCs w:val="26"/>
        </w:rPr>
      </w:pPr>
      <w:r w:rsidRPr="00AC2DD4">
        <w:rPr>
          <w:rFonts w:ascii="Times New Roman" w:hAnsi="Times New Roman"/>
          <w:b/>
          <w:sz w:val="26"/>
          <w:szCs w:val="26"/>
        </w:rPr>
        <w:t>О ситуации, связанной с переходом на семейное обучение несовершеннолетних,</w:t>
      </w:r>
    </w:p>
    <w:p w:rsidR="00AC2DD4" w:rsidRDefault="00AC2DD4" w:rsidP="00AC2DD4">
      <w:pPr>
        <w:pStyle w:val="1"/>
        <w:jc w:val="center"/>
        <w:rPr>
          <w:rFonts w:ascii="Times New Roman" w:hAnsi="Times New Roman"/>
          <w:b/>
          <w:sz w:val="26"/>
          <w:szCs w:val="26"/>
        </w:rPr>
      </w:pPr>
      <w:r w:rsidRPr="00AC2DD4">
        <w:rPr>
          <w:rFonts w:ascii="Times New Roman" w:hAnsi="Times New Roman"/>
          <w:b/>
          <w:sz w:val="26"/>
          <w:szCs w:val="26"/>
        </w:rPr>
        <w:t xml:space="preserve"> в том числе состоящих на различных видах профилактического </w:t>
      </w:r>
    </w:p>
    <w:p w:rsidR="00AC2DD4" w:rsidRDefault="00AC2DD4" w:rsidP="00AC2DD4">
      <w:pPr>
        <w:pStyle w:val="1"/>
        <w:jc w:val="center"/>
        <w:rPr>
          <w:rFonts w:ascii="Times New Roman" w:hAnsi="Times New Roman"/>
          <w:b/>
          <w:sz w:val="26"/>
          <w:szCs w:val="26"/>
        </w:rPr>
      </w:pPr>
      <w:r w:rsidRPr="00AC2DD4">
        <w:rPr>
          <w:rFonts w:ascii="Times New Roman" w:hAnsi="Times New Roman"/>
          <w:b/>
          <w:sz w:val="26"/>
          <w:szCs w:val="26"/>
        </w:rPr>
        <w:t xml:space="preserve">учета и воспитывающихся в семьях, находящихся </w:t>
      </w:r>
    </w:p>
    <w:p w:rsidR="00AC2DD4" w:rsidRPr="00AC2DD4" w:rsidRDefault="00AC2DD4" w:rsidP="00AC2DD4">
      <w:pPr>
        <w:pStyle w:val="1"/>
        <w:jc w:val="center"/>
        <w:rPr>
          <w:rFonts w:ascii="Times New Roman" w:hAnsi="Times New Roman"/>
          <w:b/>
          <w:sz w:val="26"/>
          <w:szCs w:val="26"/>
        </w:rPr>
      </w:pPr>
      <w:r w:rsidRPr="00AC2DD4">
        <w:rPr>
          <w:rFonts w:ascii="Times New Roman" w:hAnsi="Times New Roman"/>
          <w:b/>
          <w:sz w:val="26"/>
          <w:szCs w:val="26"/>
        </w:rPr>
        <w:t>в социально-опасном положении.</w:t>
      </w:r>
    </w:p>
    <w:p w:rsidR="00E775A1" w:rsidRPr="00F5501B" w:rsidRDefault="00E775A1" w:rsidP="003F5F51">
      <w:pPr>
        <w:pStyle w:val="1"/>
        <w:jc w:val="center"/>
        <w:rPr>
          <w:rFonts w:ascii="Times New Roman" w:hAnsi="Times New Roman"/>
          <w:b/>
          <w:sz w:val="26"/>
          <w:szCs w:val="26"/>
        </w:rPr>
      </w:pPr>
    </w:p>
    <w:p w:rsidR="007E5C1A" w:rsidRPr="007E5C1A" w:rsidRDefault="007E5C1A" w:rsidP="007E5C1A">
      <w:pPr>
        <w:pStyle w:val="30"/>
        <w:jc w:val="both"/>
        <w:rPr>
          <w:rFonts w:ascii="Times New Roman" w:hAnsi="Times New Roman"/>
          <w:sz w:val="26"/>
          <w:szCs w:val="26"/>
        </w:rPr>
      </w:pPr>
      <w:r w:rsidRPr="007E5C1A">
        <w:rPr>
          <w:rFonts w:ascii="Times New Roman" w:hAnsi="Times New Roman"/>
          <w:b/>
          <w:sz w:val="26"/>
          <w:szCs w:val="26"/>
        </w:rPr>
        <w:t xml:space="preserve">Место проведения заседания:  </w:t>
      </w:r>
      <w:r w:rsidRPr="007E5C1A">
        <w:rPr>
          <w:rFonts w:ascii="Times New Roman" w:hAnsi="Times New Roman"/>
          <w:sz w:val="26"/>
          <w:szCs w:val="26"/>
        </w:rPr>
        <w:t>каб.№2 , д.16, ул. Красная, п. Кизнер, УР</w:t>
      </w:r>
    </w:p>
    <w:p w:rsidR="007E5C1A" w:rsidRPr="007E5C1A" w:rsidRDefault="007E5C1A" w:rsidP="007E5C1A">
      <w:pPr>
        <w:pStyle w:val="1"/>
        <w:rPr>
          <w:rFonts w:ascii="Times New Roman" w:hAnsi="Times New Roman"/>
          <w:sz w:val="26"/>
          <w:szCs w:val="26"/>
        </w:rPr>
      </w:pPr>
      <w:r w:rsidRPr="007E5C1A">
        <w:rPr>
          <w:rFonts w:ascii="Times New Roman" w:hAnsi="Times New Roman"/>
          <w:b/>
          <w:sz w:val="26"/>
          <w:szCs w:val="26"/>
        </w:rPr>
        <w:t xml:space="preserve">Время проведения заседания: </w:t>
      </w:r>
      <w:r w:rsidRPr="007E5C1A">
        <w:rPr>
          <w:rFonts w:ascii="Times New Roman" w:hAnsi="Times New Roman"/>
          <w:sz w:val="26"/>
          <w:szCs w:val="26"/>
        </w:rPr>
        <w:t>с 09. 00ч. до 12.00 час.</w:t>
      </w:r>
    </w:p>
    <w:p w:rsidR="007E5C1A" w:rsidRPr="007E5C1A" w:rsidRDefault="007E5C1A" w:rsidP="007E5C1A">
      <w:pPr>
        <w:pStyle w:val="30"/>
        <w:jc w:val="both"/>
        <w:rPr>
          <w:rFonts w:ascii="Times New Roman" w:hAnsi="Times New Roman"/>
          <w:b/>
          <w:sz w:val="26"/>
          <w:szCs w:val="26"/>
        </w:rPr>
      </w:pPr>
    </w:p>
    <w:p w:rsidR="007E5C1A" w:rsidRPr="007E5C1A" w:rsidRDefault="007E5C1A" w:rsidP="007E5C1A">
      <w:pPr>
        <w:pStyle w:val="30"/>
        <w:jc w:val="both"/>
        <w:rPr>
          <w:rFonts w:ascii="Times New Roman" w:hAnsi="Times New Roman"/>
          <w:b/>
          <w:sz w:val="26"/>
          <w:szCs w:val="26"/>
        </w:rPr>
      </w:pPr>
      <w:r w:rsidRPr="007E5C1A">
        <w:rPr>
          <w:rFonts w:ascii="Times New Roman" w:hAnsi="Times New Roman"/>
          <w:b/>
          <w:sz w:val="26"/>
          <w:szCs w:val="26"/>
        </w:rPr>
        <w:t xml:space="preserve">Председательствующий: </w:t>
      </w:r>
    </w:p>
    <w:p w:rsidR="007E5C1A" w:rsidRPr="007E5C1A" w:rsidRDefault="007E5C1A" w:rsidP="007E5C1A">
      <w:pPr>
        <w:pStyle w:val="30"/>
        <w:jc w:val="both"/>
        <w:rPr>
          <w:rFonts w:ascii="Times New Roman" w:hAnsi="Times New Roman"/>
          <w:sz w:val="26"/>
          <w:szCs w:val="26"/>
        </w:rPr>
      </w:pPr>
      <w:r w:rsidRPr="007E5C1A">
        <w:rPr>
          <w:rFonts w:ascii="Times New Roman" w:hAnsi="Times New Roman"/>
          <w:sz w:val="26"/>
          <w:szCs w:val="26"/>
        </w:rPr>
        <w:t>Орехова В.С. – Заместитель  главы Администрации Кизнерского района, председатель комиссии по делам несовершеннолетних и защите их прав Администрации  муниципального образования «Муниципальный округ Кизнерский район Удмуртской Республики».</w:t>
      </w:r>
    </w:p>
    <w:p w:rsidR="007E5C1A" w:rsidRPr="007E5C1A" w:rsidRDefault="007E5C1A" w:rsidP="007E5C1A">
      <w:pPr>
        <w:pStyle w:val="30"/>
        <w:jc w:val="both"/>
        <w:rPr>
          <w:rFonts w:ascii="Times New Roman" w:hAnsi="Times New Roman"/>
          <w:b/>
          <w:color w:val="FF0000"/>
          <w:sz w:val="26"/>
          <w:szCs w:val="26"/>
        </w:rPr>
      </w:pPr>
    </w:p>
    <w:p w:rsidR="007E5C1A" w:rsidRPr="002E1C51" w:rsidRDefault="007E5C1A" w:rsidP="007E5C1A">
      <w:pPr>
        <w:pStyle w:val="30"/>
        <w:jc w:val="both"/>
        <w:rPr>
          <w:rFonts w:ascii="Times New Roman" w:hAnsi="Times New Roman"/>
          <w:sz w:val="26"/>
          <w:szCs w:val="26"/>
        </w:rPr>
      </w:pPr>
      <w:r w:rsidRPr="002E1C51">
        <w:rPr>
          <w:rFonts w:ascii="Times New Roman" w:hAnsi="Times New Roman"/>
          <w:b/>
          <w:sz w:val="26"/>
          <w:szCs w:val="26"/>
        </w:rPr>
        <w:t>Сведения о членах комиссии, присутствующих на заседании</w:t>
      </w:r>
      <w:r w:rsidRPr="002E1C51">
        <w:rPr>
          <w:rFonts w:ascii="Times New Roman" w:hAnsi="Times New Roman"/>
          <w:sz w:val="26"/>
          <w:szCs w:val="26"/>
        </w:rPr>
        <w:t>:</w:t>
      </w:r>
    </w:p>
    <w:p w:rsidR="007E5C1A" w:rsidRPr="002E1C51" w:rsidRDefault="007E5C1A" w:rsidP="007E5C1A">
      <w:pPr>
        <w:pStyle w:val="30"/>
        <w:jc w:val="both"/>
        <w:rPr>
          <w:rFonts w:ascii="Times New Roman" w:hAnsi="Times New Roman"/>
          <w:sz w:val="26"/>
          <w:szCs w:val="26"/>
        </w:rPr>
      </w:pPr>
      <w:r w:rsidRPr="002E1C51">
        <w:rPr>
          <w:rFonts w:ascii="Times New Roman" w:hAnsi="Times New Roman"/>
          <w:sz w:val="26"/>
          <w:szCs w:val="26"/>
        </w:rPr>
        <w:t>Александров Д.Н., Айкашева Н.С., Ильчибаева О.В., Акачева И.Н., Глебова И.А., Хурамшина Т.Ф., Духтанова Т.В.</w:t>
      </w:r>
      <w:r w:rsidR="002E1C51" w:rsidRPr="002E1C51">
        <w:rPr>
          <w:rFonts w:ascii="Times New Roman" w:hAnsi="Times New Roman"/>
          <w:sz w:val="26"/>
          <w:szCs w:val="26"/>
        </w:rPr>
        <w:t>, Чернышова М.Л.</w:t>
      </w:r>
    </w:p>
    <w:p w:rsidR="007E5C1A" w:rsidRPr="002E1C51" w:rsidRDefault="007E5C1A" w:rsidP="007E5C1A">
      <w:pPr>
        <w:pStyle w:val="30"/>
        <w:jc w:val="both"/>
        <w:rPr>
          <w:rFonts w:ascii="Times New Roman" w:hAnsi="Times New Roman"/>
          <w:sz w:val="26"/>
          <w:szCs w:val="26"/>
        </w:rPr>
      </w:pPr>
      <w:r w:rsidRPr="002E1C51">
        <w:rPr>
          <w:rFonts w:ascii="Times New Roman" w:hAnsi="Times New Roman"/>
          <w:b/>
          <w:sz w:val="26"/>
          <w:szCs w:val="26"/>
        </w:rPr>
        <w:t>Сведения об отсутствующих членах комиссии:</w:t>
      </w:r>
      <w:r w:rsidRPr="002E1C51">
        <w:rPr>
          <w:rFonts w:ascii="Times New Roman" w:hAnsi="Times New Roman"/>
          <w:sz w:val="26"/>
          <w:szCs w:val="26"/>
        </w:rPr>
        <w:t xml:space="preserve"> Галеева И.В., Костылева И.Н., </w:t>
      </w:r>
      <w:r w:rsidR="002E1C51" w:rsidRPr="002E1C51">
        <w:rPr>
          <w:rFonts w:ascii="Times New Roman" w:hAnsi="Times New Roman"/>
          <w:sz w:val="26"/>
          <w:szCs w:val="26"/>
        </w:rPr>
        <w:t>Кобелев А.В., Ворончихина Е.П., Перевозчикова Г.В., Макарова Д.А.</w:t>
      </w:r>
    </w:p>
    <w:p w:rsidR="007E5C1A" w:rsidRPr="007E5C1A" w:rsidRDefault="007E5C1A" w:rsidP="007E5C1A">
      <w:pPr>
        <w:pStyle w:val="30"/>
        <w:jc w:val="both"/>
        <w:rPr>
          <w:rFonts w:ascii="Times New Roman" w:hAnsi="Times New Roman"/>
          <w:b/>
          <w:color w:val="FF0000"/>
          <w:sz w:val="26"/>
          <w:szCs w:val="26"/>
        </w:rPr>
      </w:pPr>
    </w:p>
    <w:p w:rsidR="007E5C1A" w:rsidRPr="007E5C1A" w:rsidRDefault="007E5C1A" w:rsidP="007E5C1A">
      <w:pPr>
        <w:pStyle w:val="30"/>
        <w:jc w:val="both"/>
        <w:rPr>
          <w:rFonts w:ascii="Times New Roman" w:hAnsi="Times New Roman"/>
          <w:b/>
          <w:sz w:val="26"/>
          <w:szCs w:val="26"/>
        </w:rPr>
      </w:pPr>
      <w:r w:rsidRPr="007E5C1A">
        <w:rPr>
          <w:rFonts w:ascii="Times New Roman" w:hAnsi="Times New Roman"/>
          <w:b/>
          <w:sz w:val="26"/>
          <w:szCs w:val="26"/>
        </w:rPr>
        <w:t xml:space="preserve">При участии: </w:t>
      </w:r>
    </w:p>
    <w:p w:rsidR="007E5C1A" w:rsidRPr="007E5C1A" w:rsidRDefault="007E5C1A" w:rsidP="007E5C1A">
      <w:pPr>
        <w:pStyle w:val="30"/>
        <w:jc w:val="both"/>
        <w:rPr>
          <w:rFonts w:ascii="Times New Roman" w:hAnsi="Times New Roman"/>
          <w:b/>
          <w:sz w:val="26"/>
          <w:szCs w:val="26"/>
        </w:rPr>
      </w:pPr>
      <w:r w:rsidRPr="007E5C1A">
        <w:rPr>
          <w:rFonts w:ascii="Times New Roman" w:hAnsi="Times New Roman"/>
          <w:sz w:val="26"/>
          <w:szCs w:val="26"/>
        </w:rPr>
        <w:t>помощника прокурора Кизнерского района Теймурова А.В.,</w:t>
      </w:r>
    </w:p>
    <w:p w:rsidR="007E5C1A" w:rsidRPr="007E5C1A" w:rsidRDefault="007E5C1A" w:rsidP="007E5C1A">
      <w:pPr>
        <w:jc w:val="both"/>
        <w:rPr>
          <w:sz w:val="26"/>
          <w:szCs w:val="26"/>
        </w:rPr>
      </w:pPr>
      <w:r w:rsidRPr="007E5C1A">
        <w:rPr>
          <w:sz w:val="26"/>
          <w:szCs w:val="26"/>
        </w:rPr>
        <w:t>соц. педагога  МБОУ «Кизнерская СОШ № 2»  Савиной Ю.А.,</w:t>
      </w:r>
    </w:p>
    <w:p w:rsidR="007E5C1A" w:rsidRPr="007E5C1A" w:rsidRDefault="007E5C1A" w:rsidP="007E5C1A">
      <w:pPr>
        <w:pStyle w:val="4"/>
        <w:jc w:val="both"/>
        <w:rPr>
          <w:rFonts w:ascii="Times New Roman" w:hAnsi="Times New Roman"/>
          <w:sz w:val="26"/>
          <w:szCs w:val="26"/>
        </w:rPr>
      </w:pPr>
      <w:r w:rsidRPr="007E5C1A">
        <w:rPr>
          <w:rFonts w:ascii="Times New Roman" w:hAnsi="Times New Roman"/>
          <w:sz w:val="26"/>
          <w:szCs w:val="26"/>
        </w:rPr>
        <w:t>инспектора ПДН МО МВРД России «Кизнерский» Шерстобитовой Е.В.</w:t>
      </w:r>
    </w:p>
    <w:p w:rsidR="003F5F51" w:rsidRPr="00F5501B" w:rsidRDefault="003F5F51" w:rsidP="003F5F51">
      <w:pPr>
        <w:pStyle w:val="30"/>
        <w:jc w:val="both"/>
        <w:rPr>
          <w:rFonts w:ascii="Times New Roman" w:hAnsi="Times New Roman"/>
          <w:color w:val="FF0000"/>
          <w:sz w:val="26"/>
          <w:szCs w:val="26"/>
        </w:rPr>
      </w:pPr>
    </w:p>
    <w:p w:rsidR="002A45AF" w:rsidRDefault="003B5C35" w:rsidP="007D43E7">
      <w:pPr>
        <w:pStyle w:val="1"/>
        <w:jc w:val="both"/>
        <w:rPr>
          <w:rFonts w:ascii="Times New Roman" w:hAnsi="Times New Roman"/>
          <w:b/>
          <w:i/>
          <w:sz w:val="26"/>
          <w:szCs w:val="26"/>
        </w:rPr>
      </w:pPr>
      <w:r w:rsidRPr="00F5501B">
        <w:rPr>
          <w:rFonts w:ascii="Times New Roman" w:hAnsi="Times New Roman"/>
          <w:sz w:val="26"/>
          <w:szCs w:val="26"/>
        </w:rPr>
        <w:t xml:space="preserve"> </w:t>
      </w:r>
      <w:r w:rsidRPr="00F5501B">
        <w:rPr>
          <w:rFonts w:ascii="Times New Roman" w:hAnsi="Times New Roman"/>
          <w:sz w:val="26"/>
          <w:szCs w:val="26"/>
        </w:rPr>
        <w:tab/>
        <w:t>Заслушав информацию докладчик</w:t>
      </w:r>
      <w:r w:rsidR="007D43E7" w:rsidRPr="00F5501B">
        <w:rPr>
          <w:rFonts w:ascii="Times New Roman" w:hAnsi="Times New Roman"/>
          <w:sz w:val="26"/>
          <w:szCs w:val="26"/>
        </w:rPr>
        <w:t>а</w:t>
      </w:r>
      <w:r w:rsidRPr="00F5501B">
        <w:rPr>
          <w:rFonts w:ascii="Times New Roman" w:hAnsi="Times New Roman"/>
          <w:sz w:val="26"/>
          <w:szCs w:val="26"/>
        </w:rPr>
        <w:t>,</w:t>
      </w:r>
      <w:r w:rsidRPr="00F5501B">
        <w:rPr>
          <w:rFonts w:ascii="Times New Roman" w:hAnsi="Times New Roman"/>
          <w:b/>
          <w:i/>
          <w:sz w:val="26"/>
          <w:szCs w:val="26"/>
        </w:rPr>
        <w:t xml:space="preserve"> </w:t>
      </w:r>
      <w:r w:rsidR="00AC2DD4">
        <w:rPr>
          <w:rFonts w:ascii="Times New Roman" w:hAnsi="Times New Roman"/>
          <w:b/>
          <w:i/>
          <w:sz w:val="26"/>
          <w:szCs w:val="26"/>
        </w:rPr>
        <w:t>Айкашевой Надежды Сергеевны</w:t>
      </w:r>
      <w:r w:rsidR="007D43E7" w:rsidRPr="00F5501B">
        <w:rPr>
          <w:rFonts w:ascii="Times New Roman" w:hAnsi="Times New Roman"/>
          <w:b/>
          <w:i/>
          <w:sz w:val="26"/>
          <w:szCs w:val="26"/>
        </w:rPr>
        <w:t xml:space="preserve"> –</w:t>
      </w:r>
      <w:r w:rsidR="00EF4FC9" w:rsidRPr="00F5501B">
        <w:rPr>
          <w:rFonts w:ascii="Times New Roman" w:hAnsi="Times New Roman"/>
          <w:b/>
          <w:i/>
          <w:sz w:val="26"/>
          <w:szCs w:val="26"/>
        </w:rPr>
        <w:t xml:space="preserve"> </w:t>
      </w:r>
      <w:r w:rsidR="00AC2DD4">
        <w:rPr>
          <w:rFonts w:ascii="Times New Roman" w:hAnsi="Times New Roman"/>
          <w:b/>
          <w:i/>
          <w:sz w:val="26"/>
          <w:szCs w:val="26"/>
        </w:rPr>
        <w:t>начальника Управления образования Администрации Кизнерского района</w:t>
      </w:r>
      <w:r w:rsidR="00A14D86" w:rsidRPr="00F5501B">
        <w:rPr>
          <w:rFonts w:ascii="Times New Roman" w:hAnsi="Times New Roman"/>
          <w:b/>
          <w:i/>
          <w:sz w:val="26"/>
          <w:szCs w:val="26"/>
        </w:rPr>
        <w:t xml:space="preserve">, </w:t>
      </w:r>
      <w:r w:rsidR="00A14D86" w:rsidRPr="00F5501B">
        <w:rPr>
          <w:rFonts w:ascii="Times New Roman" w:hAnsi="Times New Roman"/>
          <w:sz w:val="26"/>
          <w:szCs w:val="26"/>
        </w:rPr>
        <w:t xml:space="preserve">комиссия  отмечает следующее:    </w:t>
      </w:r>
      <w:r w:rsidR="00A14D86" w:rsidRPr="00F5501B">
        <w:rPr>
          <w:rFonts w:ascii="Times New Roman" w:hAnsi="Times New Roman"/>
          <w:b/>
          <w:i/>
          <w:sz w:val="26"/>
          <w:szCs w:val="26"/>
        </w:rPr>
        <w:t xml:space="preserve"> </w:t>
      </w:r>
    </w:p>
    <w:p w:rsidR="002E1C51" w:rsidRPr="002E1C51" w:rsidRDefault="002E1C51" w:rsidP="002E1C51">
      <w:pPr>
        <w:ind w:firstLine="426"/>
        <w:jc w:val="both"/>
        <w:rPr>
          <w:sz w:val="26"/>
          <w:szCs w:val="26"/>
        </w:rPr>
      </w:pPr>
      <w:r w:rsidRPr="002E1C51">
        <w:rPr>
          <w:sz w:val="26"/>
          <w:szCs w:val="26"/>
        </w:rPr>
        <w:t xml:space="preserve">В соответствии с Федеральным законом № 273-ФЗ «Об образовании в Российской Федерации» родители (законные представители) несовершеннолетних обучающихся имеют право выбирать формы получения образования и формы обучения. Семейное </w:t>
      </w:r>
      <w:r w:rsidRPr="002E1C51">
        <w:rPr>
          <w:sz w:val="26"/>
          <w:szCs w:val="26"/>
        </w:rPr>
        <w:lastRenderedPageBreak/>
        <w:t>образование является одной из легитимных форм получения образования вне образовательной организации.</w:t>
      </w:r>
    </w:p>
    <w:p w:rsidR="002E1C51" w:rsidRPr="002E1C51" w:rsidRDefault="002E1C51" w:rsidP="002E1C51">
      <w:pPr>
        <w:ind w:firstLine="426"/>
        <w:jc w:val="both"/>
        <w:rPr>
          <w:sz w:val="26"/>
          <w:szCs w:val="26"/>
        </w:rPr>
      </w:pPr>
      <w:r w:rsidRPr="002E1C51">
        <w:rPr>
          <w:sz w:val="26"/>
          <w:szCs w:val="26"/>
        </w:rPr>
        <w:t>По состоянию на 17.12.2025 в Кизнерском районе на семейной форме обучения находятся </w:t>
      </w:r>
      <w:r w:rsidRPr="002E1C51">
        <w:rPr>
          <w:bCs/>
          <w:sz w:val="26"/>
          <w:szCs w:val="26"/>
        </w:rPr>
        <w:t>23</w:t>
      </w:r>
      <w:r w:rsidRPr="002E1C51">
        <w:rPr>
          <w:sz w:val="26"/>
          <w:szCs w:val="26"/>
        </w:rPr>
        <w:t> несовершеннолетних, из них 7 ОВЗ, 13 человек не сдавших ОГЭ, 3 нормотипичных несовершеннолетних.</w:t>
      </w:r>
    </w:p>
    <w:p w:rsidR="002E1C51" w:rsidRPr="002E1C51" w:rsidRDefault="002E1C51" w:rsidP="002E1C51">
      <w:pPr>
        <w:jc w:val="both"/>
        <w:rPr>
          <w:sz w:val="26"/>
          <w:szCs w:val="26"/>
        </w:rPr>
      </w:pPr>
      <w:r w:rsidRPr="002E1C51">
        <w:rPr>
          <w:sz w:val="26"/>
          <w:szCs w:val="26"/>
        </w:rPr>
        <w:t>Из общего числа «семейников»:</w:t>
      </w:r>
    </w:p>
    <w:p w:rsidR="002E1C51" w:rsidRPr="002E1C51" w:rsidRDefault="002E1C51" w:rsidP="002E1C51">
      <w:pPr>
        <w:widowControl/>
        <w:numPr>
          <w:ilvl w:val="0"/>
          <w:numId w:val="5"/>
        </w:numPr>
        <w:autoSpaceDE/>
        <w:autoSpaceDN/>
        <w:adjustRightInd/>
        <w:ind w:left="0"/>
        <w:jc w:val="both"/>
        <w:rPr>
          <w:sz w:val="26"/>
          <w:szCs w:val="26"/>
        </w:rPr>
      </w:pPr>
      <w:r w:rsidRPr="002E1C51">
        <w:rPr>
          <w:sz w:val="26"/>
          <w:szCs w:val="26"/>
        </w:rPr>
        <w:t>На профилактическом учете (КДН, ПДН) состоят 2 человека.</w:t>
      </w:r>
    </w:p>
    <w:p w:rsidR="002E1C51" w:rsidRPr="002E1C51" w:rsidRDefault="002E1C51" w:rsidP="002E1C51">
      <w:pPr>
        <w:widowControl/>
        <w:numPr>
          <w:ilvl w:val="0"/>
          <w:numId w:val="5"/>
        </w:numPr>
        <w:autoSpaceDE/>
        <w:autoSpaceDN/>
        <w:adjustRightInd/>
        <w:ind w:left="0"/>
        <w:jc w:val="both"/>
        <w:rPr>
          <w:sz w:val="26"/>
          <w:szCs w:val="26"/>
        </w:rPr>
      </w:pPr>
      <w:r w:rsidRPr="002E1C51">
        <w:rPr>
          <w:sz w:val="26"/>
          <w:szCs w:val="26"/>
        </w:rPr>
        <w:t>Воспитываются в семьях СОП 1 человек.</w:t>
      </w:r>
    </w:p>
    <w:p w:rsidR="002E1C51" w:rsidRPr="002E1C51" w:rsidRDefault="002E1C51" w:rsidP="002E1C51">
      <w:pPr>
        <w:ind w:firstLine="426"/>
        <w:jc w:val="both"/>
        <w:rPr>
          <w:sz w:val="26"/>
          <w:szCs w:val="26"/>
        </w:rPr>
      </w:pPr>
      <w:r w:rsidRPr="002E1C51">
        <w:rPr>
          <w:sz w:val="26"/>
          <w:szCs w:val="26"/>
        </w:rPr>
        <w:t>Основные заявленные родителями причины перехода на семейное обучение: конфликты в школе, особенности здоровья и развития ребенка, идеологические соображения. Для семей СОП и детей на учете часто формальной причиной также указывается «конфликт в школе».</w:t>
      </w:r>
    </w:p>
    <w:p w:rsidR="002E1C51" w:rsidRPr="002E1C51" w:rsidRDefault="002E1C51" w:rsidP="002E1C51">
      <w:pPr>
        <w:ind w:firstLine="426"/>
        <w:jc w:val="both"/>
        <w:rPr>
          <w:sz w:val="26"/>
          <w:szCs w:val="26"/>
        </w:rPr>
      </w:pPr>
      <w:r w:rsidRPr="002E1C51">
        <w:rPr>
          <w:sz w:val="26"/>
          <w:szCs w:val="26"/>
        </w:rPr>
        <w:t>Перевод ребенка на семейное обучение, особенно из «группы риска», сопряжен со следующими значительными рисками:</w:t>
      </w:r>
    </w:p>
    <w:p w:rsidR="002E1C51" w:rsidRPr="002E1C51" w:rsidRDefault="002E1C51" w:rsidP="002E1C51">
      <w:pPr>
        <w:widowControl/>
        <w:numPr>
          <w:ilvl w:val="0"/>
          <w:numId w:val="6"/>
        </w:numPr>
        <w:autoSpaceDE/>
        <w:autoSpaceDN/>
        <w:adjustRightInd/>
        <w:ind w:left="0"/>
        <w:jc w:val="both"/>
        <w:rPr>
          <w:sz w:val="26"/>
          <w:szCs w:val="26"/>
        </w:rPr>
      </w:pPr>
      <w:r w:rsidRPr="002E1C51">
        <w:rPr>
          <w:b/>
          <w:bCs/>
          <w:sz w:val="26"/>
          <w:szCs w:val="26"/>
        </w:rPr>
        <w:t>Снижение качества образования:</w:t>
      </w:r>
      <w:r w:rsidRPr="002E1C51">
        <w:rPr>
          <w:sz w:val="26"/>
          <w:szCs w:val="26"/>
        </w:rPr>
        <w:t> в семьях зачастую отсутствуют условия (материальные, временные, кадровые) для организации полноценного учебного процесса. Родители могут не иметь необходимого уровня образования, мотивации или ресурсов.</w:t>
      </w:r>
    </w:p>
    <w:p w:rsidR="002E1C51" w:rsidRPr="002E1C51" w:rsidRDefault="002E1C51" w:rsidP="002E1C51">
      <w:pPr>
        <w:widowControl/>
        <w:numPr>
          <w:ilvl w:val="0"/>
          <w:numId w:val="6"/>
        </w:numPr>
        <w:autoSpaceDE/>
        <w:autoSpaceDN/>
        <w:adjustRightInd/>
        <w:ind w:left="0"/>
        <w:jc w:val="both"/>
        <w:rPr>
          <w:sz w:val="26"/>
          <w:szCs w:val="26"/>
        </w:rPr>
      </w:pPr>
      <w:r w:rsidRPr="002E1C51">
        <w:rPr>
          <w:b/>
          <w:bCs/>
          <w:sz w:val="26"/>
          <w:szCs w:val="26"/>
        </w:rPr>
        <w:t>Формализация промежуточной аттестации:</w:t>
      </w:r>
      <w:r w:rsidRPr="002E1C51">
        <w:rPr>
          <w:sz w:val="26"/>
          <w:szCs w:val="26"/>
        </w:rPr>
        <w:t> ребенок может являться в школу только для формальной сдачи аттестаций, не усваивая программу в полном объеме.</w:t>
      </w:r>
    </w:p>
    <w:p w:rsidR="002E1C51" w:rsidRPr="002E1C51" w:rsidRDefault="002E1C51" w:rsidP="002E1C51">
      <w:pPr>
        <w:widowControl/>
        <w:numPr>
          <w:ilvl w:val="0"/>
          <w:numId w:val="6"/>
        </w:numPr>
        <w:autoSpaceDE/>
        <w:autoSpaceDN/>
        <w:adjustRightInd/>
        <w:ind w:left="0"/>
        <w:jc w:val="both"/>
        <w:rPr>
          <w:sz w:val="26"/>
          <w:szCs w:val="26"/>
        </w:rPr>
      </w:pPr>
      <w:r w:rsidRPr="002E1C51">
        <w:rPr>
          <w:b/>
          <w:bCs/>
          <w:sz w:val="26"/>
          <w:szCs w:val="26"/>
        </w:rPr>
        <w:t>Отсутствие развития:</w:t>
      </w:r>
      <w:r w:rsidRPr="002E1C51">
        <w:rPr>
          <w:sz w:val="26"/>
          <w:szCs w:val="26"/>
        </w:rPr>
        <w:t> резко</w:t>
      </w:r>
      <w:r>
        <w:rPr>
          <w:sz w:val="26"/>
          <w:szCs w:val="26"/>
        </w:rPr>
        <w:t xml:space="preserve"> </w:t>
      </w:r>
      <w:r w:rsidRPr="002E1C51">
        <w:rPr>
          <w:sz w:val="26"/>
          <w:szCs w:val="26"/>
        </w:rPr>
        <w:t>ограничивается социальное взаимодействие со сверстниками, участие в коллективных проектах, что критично для социализации.</w:t>
      </w:r>
    </w:p>
    <w:p w:rsidR="002E1C51" w:rsidRPr="002E1C51" w:rsidRDefault="002E1C51" w:rsidP="002E1C51">
      <w:pPr>
        <w:widowControl/>
        <w:numPr>
          <w:ilvl w:val="0"/>
          <w:numId w:val="7"/>
        </w:numPr>
        <w:autoSpaceDE/>
        <w:autoSpaceDN/>
        <w:adjustRightInd/>
        <w:ind w:left="0"/>
        <w:jc w:val="both"/>
        <w:rPr>
          <w:sz w:val="26"/>
          <w:szCs w:val="26"/>
        </w:rPr>
      </w:pPr>
      <w:r w:rsidRPr="002E1C51">
        <w:rPr>
          <w:b/>
          <w:bCs/>
          <w:sz w:val="26"/>
          <w:szCs w:val="26"/>
        </w:rPr>
        <w:t>Потеря ежедневного контакта и контроля:</w:t>
      </w:r>
      <w:r w:rsidRPr="002E1C51">
        <w:rPr>
          <w:sz w:val="26"/>
          <w:szCs w:val="26"/>
        </w:rPr>
        <w:t> школа является основным «индикатором» неблагополучия ребенка (прогулы, внешний вид, поведение, утомляемость). При семейной форме обучения этот канал раннего выявления проблем практически полностью перекрывается.</w:t>
      </w:r>
    </w:p>
    <w:p w:rsidR="002E1C51" w:rsidRPr="002E1C51" w:rsidRDefault="002E1C51" w:rsidP="002E1C51">
      <w:pPr>
        <w:widowControl/>
        <w:numPr>
          <w:ilvl w:val="0"/>
          <w:numId w:val="7"/>
        </w:numPr>
        <w:autoSpaceDE/>
        <w:autoSpaceDN/>
        <w:adjustRightInd/>
        <w:ind w:left="0"/>
        <w:jc w:val="both"/>
        <w:rPr>
          <w:sz w:val="26"/>
          <w:szCs w:val="26"/>
        </w:rPr>
      </w:pPr>
      <w:r w:rsidRPr="002E1C51">
        <w:rPr>
          <w:b/>
          <w:bCs/>
          <w:sz w:val="26"/>
          <w:szCs w:val="26"/>
        </w:rPr>
        <w:t>Социальная изоляция ребенка:</w:t>
      </w:r>
      <w:r w:rsidRPr="002E1C51">
        <w:rPr>
          <w:sz w:val="26"/>
          <w:szCs w:val="26"/>
        </w:rPr>
        <w:t> ребенок из неблагополучной семьи лишается безопасной среды и позитивных социальных контактов, которые могла бы предоставить школа.</w:t>
      </w:r>
    </w:p>
    <w:p w:rsidR="002E1C51" w:rsidRPr="002E1C51" w:rsidRDefault="002E1C51" w:rsidP="002E1C51">
      <w:pPr>
        <w:widowControl/>
        <w:numPr>
          <w:ilvl w:val="0"/>
          <w:numId w:val="7"/>
        </w:numPr>
        <w:autoSpaceDE/>
        <w:autoSpaceDN/>
        <w:adjustRightInd/>
        <w:ind w:left="0"/>
        <w:jc w:val="both"/>
        <w:rPr>
          <w:sz w:val="26"/>
          <w:szCs w:val="26"/>
        </w:rPr>
      </w:pPr>
      <w:r w:rsidRPr="002E1C51">
        <w:rPr>
          <w:b/>
          <w:bCs/>
          <w:sz w:val="26"/>
          <w:szCs w:val="26"/>
        </w:rPr>
        <w:t xml:space="preserve">Усложнение работы органов системы профилактики: </w:t>
      </w:r>
      <w:r w:rsidRPr="002E1C51">
        <w:rPr>
          <w:sz w:val="26"/>
          <w:szCs w:val="26"/>
        </w:rPr>
        <w:t>снижается эффективность взаимодействия классного руководителя, социального педагога, психолога с ребенком и семьей. Возможности для проведения своевременной профилактической работы сужаются.</w:t>
      </w:r>
    </w:p>
    <w:p w:rsidR="002E1C51" w:rsidRPr="002E1C51" w:rsidRDefault="002E1C51" w:rsidP="002E1C51">
      <w:pPr>
        <w:widowControl/>
        <w:numPr>
          <w:ilvl w:val="0"/>
          <w:numId w:val="7"/>
        </w:numPr>
        <w:autoSpaceDE/>
        <w:autoSpaceDN/>
        <w:adjustRightInd/>
        <w:ind w:left="0"/>
        <w:jc w:val="both"/>
        <w:rPr>
          <w:sz w:val="26"/>
          <w:szCs w:val="26"/>
        </w:rPr>
      </w:pPr>
      <w:r w:rsidRPr="002E1C51">
        <w:rPr>
          <w:b/>
          <w:bCs/>
          <w:sz w:val="26"/>
          <w:szCs w:val="26"/>
        </w:rPr>
        <w:t>Риск сокрытия жестокого обращения:</w:t>
      </w:r>
      <w:r w:rsidRPr="002E1C51">
        <w:rPr>
          <w:sz w:val="26"/>
          <w:szCs w:val="26"/>
        </w:rPr>
        <w:t> семья получает возможность полностью изолировать ребенка от внешнего мира, что повышает риски сокрытия фактов насилия, пренебрежения нуждами, эксплуатации.</w:t>
      </w:r>
    </w:p>
    <w:p w:rsidR="002E1C51" w:rsidRPr="002E1C51" w:rsidRDefault="002E1C51" w:rsidP="002E1C51">
      <w:pPr>
        <w:widowControl/>
        <w:numPr>
          <w:ilvl w:val="0"/>
          <w:numId w:val="8"/>
        </w:numPr>
        <w:autoSpaceDE/>
        <w:autoSpaceDN/>
        <w:adjustRightInd/>
        <w:ind w:left="0"/>
        <w:jc w:val="both"/>
        <w:rPr>
          <w:sz w:val="26"/>
          <w:szCs w:val="26"/>
        </w:rPr>
      </w:pPr>
      <w:r w:rsidRPr="002E1C51">
        <w:rPr>
          <w:b/>
          <w:bCs/>
          <w:sz w:val="26"/>
          <w:szCs w:val="26"/>
        </w:rPr>
        <w:t>Сложности мониторинга реального положения дел:</w:t>
      </w:r>
      <w:r w:rsidRPr="002E1C51">
        <w:rPr>
          <w:sz w:val="26"/>
          <w:szCs w:val="26"/>
        </w:rPr>
        <w:t> Проверки условий жизни детей на семейном обучении носят, как правило, заявительный или плановый характер и могут не отражать реальной ежедневной ситуации.</w:t>
      </w:r>
    </w:p>
    <w:p w:rsidR="002E1C51" w:rsidRPr="002E1C51" w:rsidRDefault="002E1C51" w:rsidP="002E1C51">
      <w:pPr>
        <w:ind w:firstLine="426"/>
        <w:jc w:val="both"/>
        <w:rPr>
          <w:sz w:val="26"/>
          <w:szCs w:val="26"/>
        </w:rPr>
      </w:pPr>
      <w:r w:rsidRPr="002E1C51">
        <w:rPr>
          <w:sz w:val="26"/>
          <w:szCs w:val="26"/>
        </w:rPr>
        <w:t>Право на семейное образование является важной гарантией свободы выбора для семьи. Однако в случае с несовершеннолетними, находящимися в зоне повышенного социального риска, реализация этого права требует особого внимания и выстроенного межведомственного подхода со стороны всех органов, ответственных за защиту детства.</w:t>
      </w:r>
    </w:p>
    <w:p w:rsidR="003B5C35" w:rsidRPr="00F5501B" w:rsidRDefault="003B5C35" w:rsidP="00D968B8">
      <w:pPr>
        <w:pStyle w:val="ac"/>
        <w:jc w:val="both"/>
        <w:rPr>
          <w:color w:val="FF0000"/>
          <w:sz w:val="26"/>
          <w:szCs w:val="26"/>
        </w:rPr>
      </w:pPr>
      <w:r w:rsidRPr="00F5501B">
        <w:rPr>
          <w:rFonts w:ascii="Times New Roman" w:hAnsi="Times New Roman"/>
          <w:b/>
          <w:i/>
          <w:sz w:val="26"/>
          <w:szCs w:val="26"/>
        </w:rPr>
        <w:t xml:space="preserve"> </w:t>
      </w:r>
      <w:r w:rsidR="00F9131B" w:rsidRPr="00F5501B">
        <w:rPr>
          <w:color w:val="FF0000"/>
          <w:sz w:val="26"/>
          <w:szCs w:val="26"/>
        </w:rPr>
        <w:t xml:space="preserve">                                                                                   </w:t>
      </w:r>
    </w:p>
    <w:p w:rsidR="00163AA0" w:rsidRPr="00163AA0" w:rsidRDefault="00163AA0" w:rsidP="00163AA0">
      <w:pPr>
        <w:pStyle w:val="1"/>
        <w:jc w:val="both"/>
        <w:rPr>
          <w:rFonts w:ascii="Times New Roman" w:hAnsi="Times New Roman"/>
          <w:sz w:val="26"/>
          <w:szCs w:val="26"/>
        </w:rPr>
      </w:pPr>
      <w:r w:rsidRPr="00163AA0">
        <w:rPr>
          <w:rFonts w:ascii="Times New Roman" w:hAnsi="Times New Roman"/>
          <w:b/>
          <w:i/>
          <w:sz w:val="26"/>
          <w:szCs w:val="26"/>
        </w:rPr>
        <w:t xml:space="preserve">          </w:t>
      </w:r>
      <w:bookmarkStart w:id="0" w:name="_GoBack"/>
      <w:bookmarkEnd w:id="0"/>
      <w:r w:rsidRPr="00163AA0">
        <w:rPr>
          <w:rFonts w:ascii="Times New Roman" w:hAnsi="Times New Roman"/>
          <w:sz w:val="26"/>
          <w:szCs w:val="26"/>
        </w:rPr>
        <w:t xml:space="preserve">Руководствуясь пунктом 3 статьи 11 Федерального закона от 24 июня 1999 года № 120 –ФЗ «Об основах системы профилактики безнадзорности и правонарушений несовершеннолетних», пунктом 14(4) Примерного положения о комиссиях по делам несовершеннолетних и защите их прав, утвержденного Постановлением Правительства Российской Федерации от 6 ноября 2013 года № 995, пунктом 16.4 Положения о Межведомственной комиссии по делам несовершеннолетних и защите их прав при Правительстве Удмуртской Республики от 30 августа 2019 года № 396, </w:t>
      </w:r>
      <w:r w:rsidRPr="00163AA0">
        <w:rPr>
          <w:rFonts w:ascii="Times New Roman" w:hAnsi="Times New Roman"/>
          <w:b/>
          <w:sz w:val="26"/>
          <w:szCs w:val="26"/>
        </w:rPr>
        <w:t>комиссия  по делам несовершеннолетних и защите их прав Администрации муниципального образования «Муниципальный округ Кизнерский район Удмуртской Республики» (далее – Комиссия) ПОСТАНОВИЛА</w:t>
      </w:r>
      <w:r w:rsidRPr="00163AA0">
        <w:rPr>
          <w:rFonts w:ascii="Times New Roman" w:hAnsi="Times New Roman"/>
          <w:sz w:val="26"/>
          <w:szCs w:val="26"/>
        </w:rPr>
        <w:t>:</w:t>
      </w:r>
    </w:p>
    <w:p w:rsidR="00894D4D" w:rsidRPr="00163AA0" w:rsidRDefault="00894D4D" w:rsidP="00894D4D">
      <w:pPr>
        <w:pStyle w:val="ac"/>
        <w:jc w:val="both"/>
        <w:rPr>
          <w:rFonts w:ascii="Times New Roman" w:hAnsi="Times New Roman"/>
          <w:sz w:val="26"/>
          <w:szCs w:val="26"/>
        </w:rPr>
      </w:pPr>
    </w:p>
    <w:p w:rsidR="00AC2DD4" w:rsidRPr="00AC2DD4" w:rsidRDefault="00AC2DD4" w:rsidP="00AC2DD4">
      <w:pPr>
        <w:pStyle w:val="1"/>
        <w:jc w:val="both"/>
        <w:rPr>
          <w:rFonts w:ascii="Times New Roman" w:hAnsi="Times New Roman"/>
          <w:sz w:val="26"/>
          <w:szCs w:val="26"/>
        </w:rPr>
      </w:pPr>
      <w:r w:rsidRPr="00AC2DD4">
        <w:rPr>
          <w:rFonts w:ascii="Times New Roman" w:hAnsi="Times New Roman"/>
          <w:sz w:val="26"/>
          <w:szCs w:val="26"/>
        </w:rPr>
        <w:lastRenderedPageBreak/>
        <w:t>1.  Информацию о ситуации, связанной с переходом на семейное обучение несовершеннолетних, в том числе состоящих на различных видах профилактического учета и воспитывающихся в семьях, находящихся в социально-опасном положении,  принять к сведению.</w:t>
      </w:r>
    </w:p>
    <w:p w:rsidR="00AC2DD4" w:rsidRPr="00AC2DD4" w:rsidRDefault="00AC2DD4" w:rsidP="00AC2DD4">
      <w:pPr>
        <w:pStyle w:val="ac"/>
        <w:jc w:val="both"/>
        <w:rPr>
          <w:rFonts w:ascii="Times New Roman" w:hAnsi="Times New Roman"/>
          <w:b/>
          <w:i/>
          <w:sz w:val="26"/>
          <w:szCs w:val="26"/>
        </w:rPr>
      </w:pPr>
      <w:r w:rsidRPr="00AC2DD4">
        <w:rPr>
          <w:rFonts w:ascii="Times New Roman" w:hAnsi="Times New Roman"/>
          <w:b/>
          <w:i/>
          <w:sz w:val="26"/>
          <w:szCs w:val="26"/>
        </w:rPr>
        <w:t>О проделанной работе проинформировать  Комиссию  до 01 апреля 2026 года.</w:t>
      </w:r>
    </w:p>
    <w:p w:rsidR="00AC2DD4" w:rsidRPr="00AC2DD4" w:rsidRDefault="00AC2DD4" w:rsidP="00AC2DD4">
      <w:pPr>
        <w:pStyle w:val="ac"/>
        <w:jc w:val="both"/>
        <w:rPr>
          <w:rFonts w:ascii="Times New Roman" w:hAnsi="Times New Roman"/>
          <w:sz w:val="26"/>
          <w:szCs w:val="26"/>
        </w:rPr>
      </w:pPr>
      <w:r w:rsidRPr="00AC2DD4">
        <w:rPr>
          <w:rFonts w:ascii="Times New Roman" w:hAnsi="Times New Roman"/>
          <w:sz w:val="26"/>
          <w:szCs w:val="26"/>
        </w:rPr>
        <w:t xml:space="preserve">2. Управлению образования  организовать мониторинг  ситуации, связанной с переходом несовершеннолетних, состоящих на различных видах профилактического учета и воспитывающихся в семьях, находящихся в социально-опасном положении, на семейную форму обучения. </w:t>
      </w:r>
    </w:p>
    <w:p w:rsidR="00AC2DD4" w:rsidRPr="00AC2DD4" w:rsidRDefault="00AC2DD4" w:rsidP="00AC2DD4">
      <w:pPr>
        <w:pStyle w:val="ac"/>
        <w:jc w:val="both"/>
        <w:rPr>
          <w:rFonts w:ascii="Times New Roman" w:hAnsi="Times New Roman"/>
          <w:b/>
          <w:i/>
          <w:sz w:val="26"/>
          <w:szCs w:val="26"/>
        </w:rPr>
      </w:pPr>
      <w:r w:rsidRPr="00AC2DD4">
        <w:rPr>
          <w:rFonts w:ascii="Times New Roman" w:hAnsi="Times New Roman"/>
          <w:b/>
          <w:i/>
          <w:sz w:val="26"/>
          <w:szCs w:val="26"/>
        </w:rPr>
        <w:t>О проделанной работе проинформировать  Комиссию  до 01 апреля 2026 года.</w:t>
      </w:r>
    </w:p>
    <w:p w:rsidR="00AC2DD4" w:rsidRPr="00AC2DD4" w:rsidRDefault="00AC2DD4" w:rsidP="00AC2DD4">
      <w:pPr>
        <w:pStyle w:val="ac"/>
        <w:jc w:val="both"/>
        <w:rPr>
          <w:rFonts w:ascii="Times New Roman" w:hAnsi="Times New Roman"/>
          <w:sz w:val="26"/>
          <w:szCs w:val="26"/>
        </w:rPr>
      </w:pPr>
      <w:r w:rsidRPr="00AC2DD4">
        <w:rPr>
          <w:rFonts w:ascii="Times New Roman" w:hAnsi="Times New Roman"/>
          <w:sz w:val="26"/>
          <w:szCs w:val="26"/>
        </w:rPr>
        <w:t>3. Управлению образования, отделу культуры и молодежной политики, МЦ «Ровесник», МБОУ ДО «Кизнерская спортивная школа», МБОУ ДО «Кизнерский районный дом детского творчества», МБУ ДО «Кизнерская детская школа  искусств»  проработать вопрос осуществления на системной основе мониторинга эффективности внеурочной занятости детей и подростков, находящихся на различных видах профилактического учета, с выработкой мер по достижению и поддержанию 100% охвата данной категории лиц полезными видами досуга на основе их интересов в учреждениях дополнительного образования, культуры и спорта на безвозмездных условиях.</w:t>
      </w:r>
    </w:p>
    <w:p w:rsidR="00AC2DD4" w:rsidRPr="00AC2DD4" w:rsidRDefault="00AC2DD4" w:rsidP="00AC2DD4">
      <w:pPr>
        <w:pStyle w:val="ac"/>
        <w:jc w:val="both"/>
        <w:rPr>
          <w:rFonts w:ascii="Times New Roman" w:hAnsi="Times New Roman"/>
          <w:b/>
          <w:i/>
          <w:sz w:val="26"/>
          <w:szCs w:val="26"/>
        </w:rPr>
      </w:pPr>
      <w:r w:rsidRPr="00AC2DD4">
        <w:rPr>
          <w:rFonts w:ascii="Times New Roman" w:hAnsi="Times New Roman"/>
          <w:b/>
          <w:i/>
          <w:sz w:val="26"/>
          <w:szCs w:val="26"/>
        </w:rPr>
        <w:t>О проделанной работе проинформировать  Комиссию  до 10 апреля 2026 года.</w:t>
      </w:r>
    </w:p>
    <w:p w:rsidR="00CE5135" w:rsidRPr="00F5501B" w:rsidRDefault="00CE5135" w:rsidP="00CE5135">
      <w:pPr>
        <w:ind w:firstLine="360"/>
        <w:jc w:val="both"/>
        <w:rPr>
          <w:i/>
          <w:color w:val="333333"/>
          <w:sz w:val="26"/>
          <w:szCs w:val="26"/>
        </w:rPr>
      </w:pPr>
    </w:p>
    <w:p w:rsidR="00A420CA" w:rsidRPr="00F5501B" w:rsidRDefault="00A420CA" w:rsidP="00CE5135">
      <w:pPr>
        <w:ind w:firstLine="360"/>
        <w:jc w:val="both"/>
        <w:rPr>
          <w:i/>
          <w:color w:val="333333"/>
          <w:sz w:val="26"/>
          <w:szCs w:val="26"/>
        </w:rPr>
      </w:pPr>
    </w:p>
    <w:p w:rsidR="00894D4D" w:rsidRPr="00F5501B" w:rsidRDefault="00894D4D" w:rsidP="00CE5135">
      <w:pPr>
        <w:ind w:firstLine="360"/>
        <w:jc w:val="both"/>
        <w:rPr>
          <w:i/>
          <w:color w:val="333333"/>
          <w:sz w:val="26"/>
          <w:szCs w:val="26"/>
        </w:rPr>
      </w:pPr>
    </w:p>
    <w:p w:rsidR="00A420CA" w:rsidRPr="00F5501B" w:rsidRDefault="00A420CA" w:rsidP="00CE5135">
      <w:pPr>
        <w:ind w:firstLine="360"/>
        <w:jc w:val="both"/>
        <w:rPr>
          <w:i/>
          <w:color w:val="333333"/>
          <w:sz w:val="26"/>
          <w:szCs w:val="26"/>
        </w:rPr>
      </w:pPr>
    </w:p>
    <w:p w:rsidR="003B5C35" w:rsidRPr="00F5501B" w:rsidRDefault="002A45AF" w:rsidP="003B5C35">
      <w:pPr>
        <w:pStyle w:val="ac"/>
        <w:rPr>
          <w:rFonts w:ascii="Times New Roman" w:hAnsi="Times New Roman"/>
          <w:sz w:val="26"/>
          <w:szCs w:val="26"/>
        </w:rPr>
      </w:pPr>
      <w:r w:rsidRPr="00F5501B">
        <w:rPr>
          <w:rFonts w:ascii="Times New Roman" w:hAnsi="Times New Roman"/>
          <w:sz w:val="26"/>
          <w:szCs w:val="26"/>
        </w:rPr>
        <w:t>П</w:t>
      </w:r>
      <w:r w:rsidR="003B5C35" w:rsidRPr="00F5501B">
        <w:rPr>
          <w:rFonts w:ascii="Times New Roman" w:hAnsi="Times New Roman"/>
          <w:sz w:val="26"/>
          <w:szCs w:val="26"/>
        </w:rPr>
        <w:t>редседател</w:t>
      </w:r>
      <w:r w:rsidRPr="00F5501B">
        <w:rPr>
          <w:rFonts w:ascii="Times New Roman" w:hAnsi="Times New Roman"/>
          <w:sz w:val="26"/>
          <w:szCs w:val="26"/>
        </w:rPr>
        <w:t>ь</w:t>
      </w:r>
      <w:r w:rsidR="003B5C35" w:rsidRPr="00F5501B">
        <w:rPr>
          <w:rFonts w:ascii="Times New Roman" w:hAnsi="Times New Roman"/>
          <w:sz w:val="26"/>
          <w:szCs w:val="26"/>
        </w:rPr>
        <w:t xml:space="preserve">  комиссии по делам несовершеннолетних</w:t>
      </w:r>
    </w:p>
    <w:p w:rsidR="003B5C35" w:rsidRPr="00F5501B" w:rsidRDefault="003B5C35" w:rsidP="003B5C35">
      <w:pPr>
        <w:pStyle w:val="ac"/>
        <w:rPr>
          <w:rFonts w:ascii="Times New Roman" w:hAnsi="Times New Roman"/>
          <w:sz w:val="26"/>
          <w:szCs w:val="26"/>
        </w:rPr>
      </w:pPr>
      <w:r w:rsidRPr="00F5501B">
        <w:rPr>
          <w:rFonts w:ascii="Times New Roman" w:hAnsi="Times New Roman"/>
          <w:sz w:val="26"/>
          <w:szCs w:val="26"/>
        </w:rPr>
        <w:t>и защите их прав Администрации муниципального</w:t>
      </w:r>
    </w:p>
    <w:p w:rsidR="003B5C35" w:rsidRPr="00F5501B" w:rsidRDefault="003B5C35" w:rsidP="003B5C35">
      <w:pPr>
        <w:pStyle w:val="ac"/>
        <w:rPr>
          <w:rFonts w:ascii="Times New Roman" w:hAnsi="Times New Roman"/>
          <w:sz w:val="26"/>
          <w:szCs w:val="26"/>
        </w:rPr>
      </w:pPr>
      <w:r w:rsidRPr="00F5501B">
        <w:rPr>
          <w:rFonts w:ascii="Times New Roman" w:hAnsi="Times New Roman"/>
          <w:sz w:val="26"/>
          <w:szCs w:val="26"/>
        </w:rPr>
        <w:t xml:space="preserve">образования «Муниципальный округ Кизнерский район УР»                           </w:t>
      </w:r>
      <w:r w:rsidR="00F5501B">
        <w:rPr>
          <w:rFonts w:ascii="Times New Roman" w:hAnsi="Times New Roman"/>
          <w:sz w:val="26"/>
          <w:szCs w:val="26"/>
        </w:rPr>
        <w:t xml:space="preserve">  </w:t>
      </w:r>
      <w:r w:rsidR="003F5F51" w:rsidRPr="00F5501B">
        <w:rPr>
          <w:rFonts w:ascii="Times New Roman" w:hAnsi="Times New Roman"/>
          <w:sz w:val="26"/>
          <w:szCs w:val="26"/>
        </w:rPr>
        <w:t xml:space="preserve"> </w:t>
      </w:r>
      <w:r w:rsidR="002A45AF" w:rsidRPr="00F5501B">
        <w:rPr>
          <w:rFonts w:ascii="Times New Roman" w:hAnsi="Times New Roman"/>
          <w:sz w:val="26"/>
          <w:szCs w:val="26"/>
        </w:rPr>
        <w:t>В.С. Орехова</w:t>
      </w:r>
    </w:p>
    <w:p w:rsidR="003B5C35" w:rsidRPr="00F5501B" w:rsidRDefault="003B5C35" w:rsidP="003B5C35">
      <w:pPr>
        <w:pStyle w:val="ac"/>
        <w:rPr>
          <w:rFonts w:ascii="Times New Roman" w:hAnsi="Times New Roman"/>
          <w:sz w:val="26"/>
          <w:szCs w:val="26"/>
        </w:rPr>
      </w:pPr>
    </w:p>
    <w:p w:rsidR="003B5C35" w:rsidRPr="00F5501B" w:rsidRDefault="003B5C35" w:rsidP="003B5C35">
      <w:pPr>
        <w:pStyle w:val="ac"/>
        <w:rPr>
          <w:rFonts w:ascii="Times New Roman" w:hAnsi="Times New Roman"/>
          <w:sz w:val="26"/>
          <w:szCs w:val="26"/>
        </w:rPr>
      </w:pPr>
    </w:p>
    <w:p w:rsidR="00EE5459" w:rsidRPr="00F5501B" w:rsidRDefault="00EE5459" w:rsidP="003B5C35">
      <w:pPr>
        <w:pStyle w:val="ac"/>
        <w:rPr>
          <w:rFonts w:ascii="Times New Roman" w:hAnsi="Times New Roman"/>
          <w:sz w:val="26"/>
          <w:szCs w:val="26"/>
        </w:rPr>
      </w:pPr>
    </w:p>
    <w:p w:rsidR="003B5C35" w:rsidRPr="00F5501B" w:rsidRDefault="003B5C35" w:rsidP="003B5C35">
      <w:pPr>
        <w:pStyle w:val="ac"/>
        <w:rPr>
          <w:rFonts w:ascii="Times New Roman" w:hAnsi="Times New Roman"/>
          <w:sz w:val="26"/>
          <w:szCs w:val="26"/>
        </w:rPr>
      </w:pPr>
      <w:r w:rsidRPr="00F5501B">
        <w:rPr>
          <w:rFonts w:ascii="Times New Roman" w:hAnsi="Times New Roman"/>
          <w:sz w:val="26"/>
          <w:szCs w:val="26"/>
        </w:rPr>
        <w:t>Отв. секретарь комиссии по делам несовершеннолетних</w:t>
      </w:r>
    </w:p>
    <w:p w:rsidR="003B5C35" w:rsidRPr="00F5501B" w:rsidRDefault="003B5C35" w:rsidP="003B5C35">
      <w:pPr>
        <w:pStyle w:val="ac"/>
        <w:rPr>
          <w:rFonts w:ascii="Times New Roman" w:hAnsi="Times New Roman"/>
          <w:sz w:val="26"/>
          <w:szCs w:val="26"/>
        </w:rPr>
      </w:pPr>
      <w:r w:rsidRPr="00F5501B">
        <w:rPr>
          <w:rFonts w:ascii="Times New Roman" w:hAnsi="Times New Roman"/>
          <w:sz w:val="26"/>
          <w:szCs w:val="26"/>
        </w:rPr>
        <w:t xml:space="preserve">и защите их прав Администрации муниципального  </w:t>
      </w:r>
    </w:p>
    <w:p w:rsidR="0076367E" w:rsidRPr="00F5501B" w:rsidRDefault="003B5C35" w:rsidP="00086A96">
      <w:pPr>
        <w:pStyle w:val="ac"/>
        <w:rPr>
          <w:sz w:val="26"/>
          <w:szCs w:val="26"/>
        </w:rPr>
      </w:pPr>
      <w:r w:rsidRPr="00F5501B">
        <w:rPr>
          <w:rFonts w:ascii="Times New Roman" w:hAnsi="Times New Roman"/>
          <w:sz w:val="26"/>
          <w:szCs w:val="26"/>
        </w:rPr>
        <w:t>образования «Муниципальный округ Кизнерский район УР</w:t>
      </w:r>
      <w:r w:rsidR="00F5501B">
        <w:rPr>
          <w:rFonts w:ascii="Times New Roman" w:hAnsi="Times New Roman"/>
          <w:sz w:val="26"/>
          <w:szCs w:val="26"/>
        </w:rPr>
        <w:t xml:space="preserve">»                       </w:t>
      </w:r>
      <w:r w:rsidR="00A420CA" w:rsidRPr="00F5501B">
        <w:rPr>
          <w:rFonts w:ascii="Times New Roman" w:hAnsi="Times New Roman"/>
          <w:sz w:val="26"/>
          <w:szCs w:val="26"/>
        </w:rPr>
        <w:t xml:space="preserve"> </w:t>
      </w:r>
      <w:r w:rsidRPr="00F5501B">
        <w:rPr>
          <w:rFonts w:ascii="Times New Roman" w:hAnsi="Times New Roman"/>
          <w:sz w:val="26"/>
          <w:szCs w:val="26"/>
        </w:rPr>
        <w:t>О.В. Ильчибаева</w:t>
      </w:r>
    </w:p>
    <w:sectPr w:rsidR="0076367E" w:rsidRPr="00F5501B" w:rsidSect="00097BC7">
      <w:headerReference w:type="default" r:id="rId9"/>
      <w:pgSz w:w="11906" w:h="16838"/>
      <w:pgMar w:top="567" w:right="566" w:bottom="426" w:left="1134"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764" w:rsidRDefault="00CB2764" w:rsidP="00CB55C2">
      <w:r>
        <w:separator/>
      </w:r>
    </w:p>
  </w:endnote>
  <w:endnote w:type="continuationSeparator" w:id="1">
    <w:p w:rsidR="00CB2764" w:rsidRDefault="00CB2764" w:rsidP="00CB5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764" w:rsidRDefault="00CB2764" w:rsidP="00CB55C2">
      <w:r>
        <w:separator/>
      </w:r>
    </w:p>
  </w:footnote>
  <w:footnote w:type="continuationSeparator" w:id="1">
    <w:p w:rsidR="00CB2764" w:rsidRDefault="00CB2764" w:rsidP="00CB5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4A" w:rsidRDefault="00F2134A" w:rsidP="007E299B">
    <w:pPr>
      <w:pStyle w:val="a3"/>
      <w:ind w:right="-427"/>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14F9"/>
    <w:multiLevelType w:val="hybridMultilevel"/>
    <w:tmpl w:val="F558E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E029EE"/>
    <w:multiLevelType w:val="multilevel"/>
    <w:tmpl w:val="A500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F11E1"/>
    <w:multiLevelType w:val="hybridMultilevel"/>
    <w:tmpl w:val="3FB2F4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FC6716"/>
    <w:multiLevelType w:val="hybridMultilevel"/>
    <w:tmpl w:val="F57416AE"/>
    <w:lvl w:ilvl="0" w:tplc="0419000D">
      <w:start w:val="1"/>
      <w:numFmt w:val="bullet"/>
      <w:lvlText w:val=""/>
      <w:lvlJc w:val="left"/>
      <w:pPr>
        <w:ind w:left="79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3ED1C67"/>
    <w:multiLevelType w:val="multilevel"/>
    <w:tmpl w:val="C9C6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466BE"/>
    <w:multiLevelType w:val="multilevel"/>
    <w:tmpl w:val="B35C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64B0C"/>
    <w:multiLevelType w:val="multilevel"/>
    <w:tmpl w:val="B674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4E205E"/>
    <w:multiLevelType w:val="hybridMultilevel"/>
    <w:tmpl w:val="3D24E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F33AB7"/>
    <w:rsid w:val="00003172"/>
    <w:rsid w:val="0002021F"/>
    <w:rsid w:val="000311B5"/>
    <w:rsid w:val="00031621"/>
    <w:rsid w:val="000478C3"/>
    <w:rsid w:val="00055242"/>
    <w:rsid w:val="00067329"/>
    <w:rsid w:val="00086A96"/>
    <w:rsid w:val="00086DD8"/>
    <w:rsid w:val="00097BC7"/>
    <w:rsid w:val="000A59F6"/>
    <w:rsid w:val="000C7222"/>
    <w:rsid w:val="000D04CC"/>
    <w:rsid w:val="000D36BA"/>
    <w:rsid w:val="000D5BAC"/>
    <w:rsid w:val="000E2376"/>
    <w:rsid w:val="00101D57"/>
    <w:rsid w:val="00110480"/>
    <w:rsid w:val="00122C6B"/>
    <w:rsid w:val="001335BD"/>
    <w:rsid w:val="00133697"/>
    <w:rsid w:val="00163AA0"/>
    <w:rsid w:val="00166B57"/>
    <w:rsid w:val="00172B3A"/>
    <w:rsid w:val="00177817"/>
    <w:rsid w:val="001902E2"/>
    <w:rsid w:val="00192D1D"/>
    <w:rsid w:val="00193914"/>
    <w:rsid w:val="00194CA3"/>
    <w:rsid w:val="001A348E"/>
    <w:rsid w:val="001B691A"/>
    <w:rsid w:val="001B74B5"/>
    <w:rsid w:val="001D09C6"/>
    <w:rsid w:val="001E5975"/>
    <w:rsid w:val="001F12E3"/>
    <w:rsid w:val="00203F18"/>
    <w:rsid w:val="00204464"/>
    <w:rsid w:val="002055B8"/>
    <w:rsid w:val="0021372A"/>
    <w:rsid w:val="002153AD"/>
    <w:rsid w:val="00221182"/>
    <w:rsid w:val="00226523"/>
    <w:rsid w:val="00246DB7"/>
    <w:rsid w:val="00254A33"/>
    <w:rsid w:val="00256DD0"/>
    <w:rsid w:val="00257241"/>
    <w:rsid w:val="002662AE"/>
    <w:rsid w:val="00282588"/>
    <w:rsid w:val="00282C85"/>
    <w:rsid w:val="00284AE9"/>
    <w:rsid w:val="0028534E"/>
    <w:rsid w:val="0029156C"/>
    <w:rsid w:val="00296EB7"/>
    <w:rsid w:val="002A0C56"/>
    <w:rsid w:val="002A45AF"/>
    <w:rsid w:val="002A64C7"/>
    <w:rsid w:val="002B1FD9"/>
    <w:rsid w:val="002B4D95"/>
    <w:rsid w:val="002B5C36"/>
    <w:rsid w:val="002C3B62"/>
    <w:rsid w:val="002D2EA0"/>
    <w:rsid w:val="002D3E38"/>
    <w:rsid w:val="002E0E3E"/>
    <w:rsid w:val="002E1C51"/>
    <w:rsid w:val="002E7202"/>
    <w:rsid w:val="003012EF"/>
    <w:rsid w:val="0031024F"/>
    <w:rsid w:val="00322C4F"/>
    <w:rsid w:val="00326F4A"/>
    <w:rsid w:val="00341067"/>
    <w:rsid w:val="00341566"/>
    <w:rsid w:val="003531C9"/>
    <w:rsid w:val="0035634E"/>
    <w:rsid w:val="00357600"/>
    <w:rsid w:val="00363EA6"/>
    <w:rsid w:val="00365502"/>
    <w:rsid w:val="0037039A"/>
    <w:rsid w:val="00374A56"/>
    <w:rsid w:val="00374E5C"/>
    <w:rsid w:val="003A4292"/>
    <w:rsid w:val="003B2E85"/>
    <w:rsid w:val="003B5C35"/>
    <w:rsid w:val="003B62E4"/>
    <w:rsid w:val="003B7B97"/>
    <w:rsid w:val="003C3FC3"/>
    <w:rsid w:val="003D3320"/>
    <w:rsid w:val="003F26C6"/>
    <w:rsid w:val="003F5F51"/>
    <w:rsid w:val="00410020"/>
    <w:rsid w:val="00416359"/>
    <w:rsid w:val="0041791D"/>
    <w:rsid w:val="00421327"/>
    <w:rsid w:val="00436515"/>
    <w:rsid w:val="00440E91"/>
    <w:rsid w:val="00442129"/>
    <w:rsid w:val="0044697B"/>
    <w:rsid w:val="00447841"/>
    <w:rsid w:val="004541D5"/>
    <w:rsid w:val="0045557F"/>
    <w:rsid w:val="00455E15"/>
    <w:rsid w:val="0046090E"/>
    <w:rsid w:val="00464778"/>
    <w:rsid w:val="0048142C"/>
    <w:rsid w:val="00493187"/>
    <w:rsid w:val="004A1C53"/>
    <w:rsid w:val="004A5EB2"/>
    <w:rsid w:val="004A5F62"/>
    <w:rsid w:val="004B729A"/>
    <w:rsid w:val="004C525F"/>
    <w:rsid w:val="004C62CB"/>
    <w:rsid w:val="004E0B88"/>
    <w:rsid w:val="004F4DA3"/>
    <w:rsid w:val="0051481A"/>
    <w:rsid w:val="005209AC"/>
    <w:rsid w:val="005411DA"/>
    <w:rsid w:val="00545ECB"/>
    <w:rsid w:val="00555AC7"/>
    <w:rsid w:val="00562E2B"/>
    <w:rsid w:val="005837FD"/>
    <w:rsid w:val="00586E96"/>
    <w:rsid w:val="005A3609"/>
    <w:rsid w:val="005C4C56"/>
    <w:rsid w:val="005D00BD"/>
    <w:rsid w:val="005D7F67"/>
    <w:rsid w:val="005E3071"/>
    <w:rsid w:val="005E6971"/>
    <w:rsid w:val="00600D72"/>
    <w:rsid w:val="00630F97"/>
    <w:rsid w:val="00632709"/>
    <w:rsid w:val="0063277A"/>
    <w:rsid w:val="006414DB"/>
    <w:rsid w:val="0065087B"/>
    <w:rsid w:val="00651CB8"/>
    <w:rsid w:val="00664CDC"/>
    <w:rsid w:val="00671DAC"/>
    <w:rsid w:val="00687DBB"/>
    <w:rsid w:val="00690944"/>
    <w:rsid w:val="006A3384"/>
    <w:rsid w:val="006A50A3"/>
    <w:rsid w:val="006C3DD1"/>
    <w:rsid w:val="006C5334"/>
    <w:rsid w:val="006D05CC"/>
    <w:rsid w:val="006D360C"/>
    <w:rsid w:val="006E0F4E"/>
    <w:rsid w:val="006E3107"/>
    <w:rsid w:val="006E422C"/>
    <w:rsid w:val="006E6E5B"/>
    <w:rsid w:val="006F0A11"/>
    <w:rsid w:val="00705203"/>
    <w:rsid w:val="007057AF"/>
    <w:rsid w:val="0070631C"/>
    <w:rsid w:val="007106B3"/>
    <w:rsid w:val="00714784"/>
    <w:rsid w:val="007175B7"/>
    <w:rsid w:val="00727DDD"/>
    <w:rsid w:val="00751FF2"/>
    <w:rsid w:val="00754DDB"/>
    <w:rsid w:val="0076367E"/>
    <w:rsid w:val="00771569"/>
    <w:rsid w:val="00777062"/>
    <w:rsid w:val="0078400B"/>
    <w:rsid w:val="007924AE"/>
    <w:rsid w:val="007934D8"/>
    <w:rsid w:val="00796E37"/>
    <w:rsid w:val="007A00F8"/>
    <w:rsid w:val="007A47E0"/>
    <w:rsid w:val="007C39DC"/>
    <w:rsid w:val="007C4DD2"/>
    <w:rsid w:val="007D3F36"/>
    <w:rsid w:val="007D43E7"/>
    <w:rsid w:val="007D4420"/>
    <w:rsid w:val="007E299B"/>
    <w:rsid w:val="007E5C1A"/>
    <w:rsid w:val="007E7CC6"/>
    <w:rsid w:val="007F33AD"/>
    <w:rsid w:val="007F6A13"/>
    <w:rsid w:val="00806678"/>
    <w:rsid w:val="00814168"/>
    <w:rsid w:val="00815486"/>
    <w:rsid w:val="00824F93"/>
    <w:rsid w:val="0083541C"/>
    <w:rsid w:val="0085601C"/>
    <w:rsid w:val="00863BE8"/>
    <w:rsid w:val="00887C07"/>
    <w:rsid w:val="00894D4D"/>
    <w:rsid w:val="008B40CA"/>
    <w:rsid w:val="008B4A5A"/>
    <w:rsid w:val="008B5A39"/>
    <w:rsid w:val="008C556D"/>
    <w:rsid w:val="008D26A6"/>
    <w:rsid w:val="008D2892"/>
    <w:rsid w:val="008F4078"/>
    <w:rsid w:val="009020AB"/>
    <w:rsid w:val="00904143"/>
    <w:rsid w:val="00907D9F"/>
    <w:rsid w:val="00913DEE"/>
    <w:rsid w:val="00915849"/>
    <w:rsid w:val="009310F4"/>
    <w:rsid w:val="00941F3F"/>
    <w:rsid w:val="0096210A"/>
    <w:rsid w:val="009730D5"/>
    <w:rsid w:val="00973BF8"/>
    <w:rsid w:val="00981AEA"/>
    <w:rsid w:val="00984F11"/>
    <w:rsid w:val="00986ABF"/>
    <w:rsid w:val="00995AFE"/>
    <w:rsid w:val="009A28AB"/>
    <w:rsid w:val="009D040A"/>
    <w:rsid w:val="009E2DF5"/>
    <w:rsid w:val="009F760D"/>
    <w:rsid w:val="00A100FE"/>
    <w:rsid w:val="00A14D86"/>
    <w:rsid w:val="00A252AC"/>
    <w:rsid w:val="00A34945"/>
    <w:rsid w:val="00A420CA"/>
    <w:rsid w:val="00A44B23"/>
    <w:rsid w:val="00A451D6"/>
    <w:rsid w:val="00A61C08"/>
    <w:rsid w:val="00A66C26"/>
    <w:rsid w:val="00A72E24"/>
    <w:rsid w:val="00A772A1"/>
    <w:rsid w:val="00A83867"/>
    <w:rsid w:val="00A85820"/>
    <w:rsid w:val="00A87B67"/>
    <w:rsid w:val="00A87D4C"/>
    <w:rsid w:val="00A9097F"/>
    <w:rsid w:val="00A93300"/>
    <w:rsid w:val="00AA1F7C"/>
    <w:rsid w:val="00AA4CB5"/>
    <w:rsid w:val="00AB747A"/>
    <w:rsid w:val="00AC216A"/>
    <w:rsid w:val="00AC2DD4"/>
    <w:rsid w:val="00AD747D"/>
    <w:rsid w:val="00AE1621"/>
    <w:rsid w:val="00AE2E0D"/>
    <w:rsid w:val="00AF7022"/>
    <w:rsid w:val="00AF756D"/>
    <w:rsid w:val="00B10A50"/>
    <w:rsid w:val="00B1180E"/>
    <w:rsid w:val="00B17912"/>
    <w:rsid w:val="00B26044"/>
    <w:rsid w:val="00B2752E"/>
    <w:rsid w:val="00B27AFB"/>
    <w:rsid w:val="00B33CB0"/>
    <w:rsid w:val="00B377BD"/>
    <w:rsid w:val="00B45DAF"/>
    <w:rsid w:val="00B460EE"/>
    <w:rsid w:val="00B529AC"/>
    <w:rsid w:val="00B70BF7"/>
    <w:rsid w:val="00B83E08"/>
    <w:rsid w:val="00B863F4"/>
    <w:rsid w:val="00B86D06"/>
    <w:rsid w:val="00B8753A"/>
    <w:rsid w:val="00B910F3"/>
    <w:rsid w:val="00B91A5F"/>
    <w:rsid w:val="00B9491F"/>
    <w:rsid w:val="00BA79C4"/>
    <w:rsid w:val="00BB23BB"/>
    <w:rsid w:val="00BB40D1"/>
    <w:rsid w:val="00BE5D42"/>
    <w:rsid w:val="00BE5E51"/>
    <w:rsid w:val="00BF3E57"/>
    <w:rsid w:val="00BF41F7"/>
    <w:rsid w:val="00BF6371"/>
    <w:rsid w:val="00C01DF5"/>
    <w:rsid w:val="00C025AF"/>
    <w:rsid w:val="00C22D82"/>
    <w:rsid w:val="00C3282A"/>
    <w:rsid w:val="00C46EA6"/>
    <w:rsid w:val="00C5383D"/>
    <w:rsid w:val="00C6536F"/>
    <w:rsid w:val="00C754ED"/>
    <w:rsid w:val="00C760D0"/>
    <w:rsid w:val="00C83FC1"/>
    <w:rsid w:val="00C92D00"/>
    <w:rsid w:val="00CA0411"/>
    <w:rsid w:val="00CA52B4"/>
    <w:rsid w:val="00CB2764"/>
    <w:rsid w:val="00CB34D6"/>
    <w:rsid w:val="00CB55C2"/>
    <w:rsid w:val="00CC015D"/>
    <w:rsid w:val="00CD1E1A"/>
    <w:rsid w:val="00CD7C34"/>
    <w:rsid w:val="00CE48B7"/>
    <w:rsid w:val="00CE5135"/>
    <w:rsid w:val="00D05379"/>
    <w:rsid w:val="00D063C8"/>
    <w:rsid w:val="00D10BF5"/>
    <w:rsid w:val="00D11AE2"/>
    <w:rsid w:val="00D16907"/>
    <w:rsid w:val="00D17C75"/>
    <w:rsid w:val="00D2528B"/>
    <w:rsid w:val="00D35D64"/>
    <w:rsid w:val="00D3691F"/>
    <w:rsid w:val="00D40B18"/>
    <w:rsid w:val="00D47519"/>
    <w:rsid w:val="00D62FDC"/>
    <w:rsid w:val="00D8021A"/>
    <w:rsid w:val="00D92A8C"/>
    <w:rsid w:val="00D968B8"/>
    <w:rsid w:val="00DB5710"/>
    <w:rsid w:val="00DC123E"/>
    <w:rsid w:val="00E07F53"/>
    <w:rsid w:val="00E14C03"/>
    <w:rsid w:val="00E172C0"/>
    <w:rsid w:val="00E20406"/>
    <w:rsid w:val="00E22D1C"/>
    <w:rsid w:val="00E31EAA"/>
    <w:rsid w:val="00E33369"/>
    <w:rsid w:val="00E52F11"/>
    <w:rsid w:val="00E53A54"/>
    <w:rsid w:val="00E61E9D"/>
    <w:rsid w:val="00E65224"/>
    <w:rsid w:val="00E775A1"/>
    <w:rsid w:val="00E80881"/>
    <w:rsid w:val="00E83B29"/>
    <w:rsid w:val="00E84DCD"/>
    <w:rsid w:val="00E8705B"/>
    <w:rsid w:val="00E87C9B"/>
    <w:rsid w:val="00E94485"/>
    <w:rsid w:val="00E97642"/>
    <w:rsid w:val="00EA36D2"/>
    <w:rsid w:val="00EB635B"/>
    <w:rsid w:val="00EC0754"/>
    <w:rsid w:val="00EC524C"/>
    <w:rsid w:val="00EC5263"/>
    <w:rsid w:val="00EC5FC4"/>
    <w:rsid w:val="00EC71C1"/>
    <w:rsid w:val="00ED6E25"/>
    <w:rsid w:val="00ED7C97"/>
    <w:rsid w:val="00EE5459"/>
    <w:rsid w:val="00EF074C"/>
    <w:rsid w:val="00EF4FC9"/>
    <w:rsid w:val="00F00D95"/>
    <w:rsid w:val="00F05D8B"/>
    <w:rsid w:val="00F110C8"/>
    <w:rsid w:val="00F158D9"/>
    <w:rsid w:val="00F2134A"/>
    <w:rsid w:val="00F22AE0"/>
    <w:rsid w:val="00F31301"/>
    <w:rsid w:val="00F33AB7"/>
    <w:rsid w:val="00F33C0D"/>
    <w:rsid w:val="00F359FA"/>
    <w:rsid w:val="00F458AF"/>
    <w:rsid w:val="00F5501B"/>
    <w:rsid w:val="00F603CB"/>
    <w:rsid w:val="00F73F65"/>
    <w:rsid w:val="00F82BF8"/>
    <w:rsid w:val="00F8798C"/>
    <w:rsid w:val="00F9131B"/>
    <w:rsid w:val="00FB1972"/>
    <w:rsid w:val="00FB2EF1"/>
    <w:rsid w:val="00FC1FEC"/>
    <w:rsid w:val="00FD49EB"/>
    <w:rsid w:val="00FE2DB9"/>
    <w:rsid w:val="00FF5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A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3B5C35"/>
    <w:pPr>
      <w:keepNext/>
      <w:widowControl/>
      <w:autoSpaceDE/>
      <w:autoSpaceDN/>
      <w:adjustRightInd/>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AB7"/>
    <w:pPr>
      <w:tabs>
        <w:tab w:val="center" w:pos="4677"/>
        <w:tab w:val="right" w:pos="9355"/>
      </w:tabs>
    </w:pPr>
  </w:style>
  <w:style w:type="character" w:customStyle="1" w:styleId="a4">
    <w:name w:val="Верхний колонтитул Знак"/>
    <w:basedOn w:val="a0"/>
    <w:link w:val="a3"/>
    <w:uiPriority w:val="99"/>
    <w:rsid w:val="00F33AB7"/>
    <w:rPr>
      <w:rFonts w:ascii="Times New Roman" w:eastAsia="Times New Roman" w:hAnsi="Times New Roman" w:cs="Times New Roman"/>
      <w:sz w:val="20"/>
      <w:szCs w:val="20"/>
      <w:lang w:eastAsia="ru-RU"/>
    </w:rPr>
  </w:style>
  <w:style w:type="character" w:styleId="a5">
    <w:name w:val="Hyperlink"/>
    <w:rsid w:val="00F33AB7"/>
    <w:rPr>
      <w:color w:val="0000FF"/>
      <w:u w:val="single"/>
    </w:rPr>
  </w:style>
  <w:style w:type="paragraph" w:styleId="a6">
    <w:name w:val="Balloon Text"/>
    <w:basedOn w:val="a"/>
    <w:link w:val="a7"/>
    <w:uiPriority w:val="99"/>
    <w:semiHidden/>
    <w:unhideWhenUsed/>
    <w:rsid w:val="00F33AB7"/>
    <w:rPr>
      <w:rFonts w:ascii="Tahoma" w:hAnsi="Tahoma" w:cs="Tahoma"/>
      <w:sz w:val="16"/>
      <w:szCs w:val="16"/>
    </w:rPr>
  </w:style>
  <w:style w:type="character" w:customStyle="1" w:styleId="a7">
    <w:name w:val="Текст выноски Знак"/>
    <w:basedOn w:val="a0"/>
    <w:link w:val="a6"/>
    <w:uiPriority w:val="99"/>
    <w:semiHidden/>
    <w:rsid w:val="00F33AB7"/>
    <w:rPr>
      <w:rFonts w:ascii="Tahoma" w:eastAsia="Times New Roman" w:hAnsi="Tahoma" w:cs="Tahoma"/>
      <w:sz w:val="16"/>
      <w:szCs w:val="16"/>
      <w:lang w:eastAsia="ru-RU"/>
    </w:rPr>
  </w:style>
  <w:style w:type="paragraph" w:styleId="a8">
    <w:name w:val="Body Text"/>
    <w:basedOn w:val="a"/>
    <w:link w:val="a9"/>
    <w:rsid w:val="0051481A"/>
    <w:pPr>
      <w:widowControl/>
      <w:autoSpaceDE/>
      <w:autoSpaceDN/>
      <w:adjustRightInd/>
      <w:ind w:right="-108"/>
    </w:pPr>
    <w:rPr>
      <w:sz w:val="24"/>
    </w:rPr>
  </w:style>
  <w:style w:type="character" w:customStyle="1" w:styleId="a9">
    <w:name w:val="Основной текст Знак"/>
    <w:basedOn w:val="a0"/>
    <w:link w:val="a8"/>
    <w:rsid w:val="0051481A"/>
    <w:rPr>
      <w:rFonts w:ascii="Times New Roman" w:eastAsia="Times New Roman" w:hAnsi="Times New Roman" w:cs="Times New Roman"/>
      <w:sz w:val="24"/>
      <w:szCs w:val="20"/>
      <w:lang w:eastAsia="ru-RU"/>
    </w:rPr>
  </w:style>
  <w:style w:type="paragraph" w:styleId="aa">
    <w:name w:val="footer"/>
    <w:basedOn w:val="a"/>
    <w:link w:val="ab"/>
    <w:uiPriority w:val="99"/>
    <w:semiHidden/>
    <w:unhideWhenUsed/>
    <w:rsid w:val="00CB55C2"/>
    <w:pPr>
      <w:tabs>
        <w:tab w:val="center" w:pos="4677"/>
        <w:tab w:val="right" w:pos="9355"/>
      </w:tabs>
    </w:pPr>
  </w:style>
  <w:style w:type="character" w:customStyle="1" w:styleId="ab">
    <w:name w:val="Нижний колонтитул Знак"/>
    <w:basedOn w:val="a0"/>
    <w:link w:val="aa"/>
    <w:uiPriority w:val="99"/>
    <w:semiHidden/>
    <w:rsid w:val="00CB55C2"/>
    <w:rPr>
      <w:rFonts w:ascii="Times New Roman" w:eastAsia="Times New Roman" w:hAnsi="Times New Roman" w:cs="Times New Roman"/>
      <w:sz w:val="20"/>
      <w:szCs w:val="20"/>
      <w:lang w:eastAsia="ru-RU"/>
    </w:rPr>
  </w:style>
  <w:style w:type="paragraph" w:customStyle="1" w:styleId="1">
    <w:name w:val="Без интервала1"/>
    <w:qFormat/>
    <w:rsid w:val="008D26A6"/>
    <w:pPr>
      <w:spacing w:after="0" w:line="240" w:lineRule="auto"/>
    </w:pPr>
    <w:rPr>
      <w:rFonts w:ascii="Calibri" w:eastAsia="Times New Roman" w:hAnsi="Calibri" w:cs="Times New Roman"/>
      <w:lang w:eastAsia="ru-RU"/>
    </w:rPr>
  </w:style>
  <w:style w:type="paragraph" w:styleId="ac">
    <w:name w:val="No Spacing"/>
    <w:aliases w:val="основа"/>
    <w:link w:val="ad"/>
    <w:uiPriority w:val="1"/>
    <w:qFormat/>
    <w:rsid w:val="008D26A6"/>
    <w:pPr>
      <w:spacing w:after="0" w:line="240" w:lineRule="auto"/>
    </w:pPr>
    <w:rPr>
      <w:rFonts w:ascii="Calibri" w:eastAsia="Times New Roman" w:hAnsi="Calibri" w:cs="Times New Roman"/>
      <w:lang w:eastAsia="ru-RU"/>
    </w:rPr>
  </w:style>
  <w:style w:type="paragraph" w:customStyle="1" w:styleId="2">
    <w:name w:val="Без интервала2"/>
    <w:rsid w:val="007C39DC"/>
    <w:pPr>
      <w:spacing w:after="0" w:line="240" w:lineRule="auto"/>
    </w:pPr>
    <w:rPr>
      <w:rFonts w:ascii="Calibri" w:eastAsia="Times New Roman" w:hAnsi="Calibri" w:cs="Times New Roman"/>
      <w:lang w:eastAsia="ru-RU"/>
    </w:rPr>
  </w:style>
  <w:style w:type="table" w:styleId="ae">
    <w:name w:val="Table Grid"/>
    <w:basedOn w:val="a1"/>
    <w:rsid w:val="00F91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F9131B"/>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50">
    <w:name w:val="Заголовок 5 Знак"/>
    <w:basedOn w:val="a0"/>
    <w:link w:val="5"/>
    <w:rsid w:val="003B5C35"/>
    <w:rPr>
      <w:rFonts w:ascii="Times New Roman" w:eastAsia="Times New Roman" w:hAnsi="Times New Roman" w:cs="Times New Roman"/>
      <w:sz w:val="24"/>
      <w:szCs w:val="20"/>
      <w:lang w:eastAsia="ru-RU"/>
    </w:rPr>
  </w:style>
  <w:style w:type="character" w:customStyle="1" w:styleId="NoSpacingChar">
    <w:name w:val="No Spacing Char"/>
    <w:link w:val="3"/>
    <w:locked/>
    <w:rsid w:val="003B5C35"/>
    <w:rPr>
      <w:rFonts w:ascii="Calibri" w:eastAsia="Calibri" w:hAnsi="Calibri"/>
      <w:lang w:eastAsia="ru-RU"/>
    </w:rPr>
  </w:style>
  <w:style w:type="paragraph" w:customStyle="1" w:styleId="3">
    <w:name w:val="Без интервала3"/>
    <w:link w:val="NoSpacingChar"/>
    <w:rsid w:val="003B5C35"/>
    <w:pPr>
      <w:spacing w:after="0" w:line="240" w:lineRule="auto"/>
    </w:pPr>
    <w:rPr>
      <w:rFonts w:ascii="Calibri" w:eastAsia="Calibri" w:hAnsi="Calibri"/>
      <w:lang w:eastAsia="ru-RU"/>
    </w:rPr>
  </w:style>
  <w:style w:type="character" w:customStyle="1" w:styleId="ad">
    <w:name w:val="Без интервала Знак"/>
    <w:aliases w:val="основа Знак"/>
    <w:link w:val="ac"/>
    <w:uiPriority w:val="1"/>
    <w:qFormat/>
    <w:rsid w:val="003B5C35"/>
    <w:rPr>
      <w:rFonts w:ascii="Calibri" w:eastAsia="Times New Roman" w:hAnsi="Calibri" w:cs="Times New Roman"/>
      <w:lang w:eastAsia="ru-RU"/>
    </w:rPr>
  </w:style>
  <w:style w:type="paragraph" w:customStyle="1" w:styleId="30">
    <w:name w:val="Без интервала3"/>
    <w:rsid w:val="003B5C35"/>
    <w:pPr>
      <w:spacing w:after="0" w:line="240" w:lineRule="auto"/>
    </w:pPr>
    <w:rPr>
      <w:rFonts w:ascii="Calibri" w:eastAsia="Times New Roman" w:hAnsi="Calibri" w:cs="Times New Roman"/>
      <w:lang w:eastAsia="ru-RU"/>
    </w:rPr>
  </w:style>
  <w:style w:type="paragraph" w:styleId="af">
    <w:name w:val="List Paragraph"/>
    <w:basedOn w:val="a"/>
    <w:uiPriority w:val="34"/>
    <w:qFormat/>
    <w:rsid w:val="00664CDC"/>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4">
    <w:name w:val="Без интервала4"/>
    <w:rsid w:val="007E5C1A"/>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645012722">
      <w:bodyDiv w:val="1"/>
      <w:marLeft w:val="0"/>
      <w:marRight w:val="0"/>
      <w:marTop w:val="0"/>
      <w:marBottom w:val="0"/>
      <w:divBdr>
        <w:top w:val="none" w:sz="0" w:space="0" w:color="auto"/>
        <w:left w:val="none" w:sz="0" w:space="0" w:color="auto"/>
        <w:bottom w:val="none" w:sz="0" w:space="0" w:color="auto"/>
        <w:right w:val="none" w:sz="0" w:space="0" w:color="auto"/>
      </w:divBdr>
    </w:div>
    <w:div w:id="1037852265">
      <w:bodyDiv w:val="1"/>
      <w:marLeft w:val="0"/>
      <w:marRight w:val="0"/>
      <w:marTop w:val="0"/>
      <w:marBottom w:val="0"/>
      <w:divBdr>
        <w:top w:val="none" w:sz="0" w:space="0" w:color="auto"/>
        <w:left w:val="none" w:sz="0" w:space="0" w:color="auto"/>
        <w:bottom w:val="none" w:sz="0" w:space="0" w:color="auto"/>
        <w:right w:val="none" w:sz="0" w:space="0" w:color="auto"/>
      </w:divBdr>
    </w:div>
    <w:div w:id="1080372135">
      <w:bodyDiv w:val="1"/>
      <w:marLeft w:val="0"/>
      <w:marRight w:val="0"/>
      <w:marTop w:val="0"/>
      <w:marBottom w:val="0"/>
      <w:divBdr>
        <w:top w:val="none" w:sz="0" w:space="0" w:color="auto"/>
        <w:left w:val="none" w:sz="0" w:space="0" w:color="auto"/>
        <w:bottom w:val="none" w:sz="0" w:space="0" w:color="auto"/>
        <w:right w:val="none" w:sz="0" w:space="0" w:color="auto"/>
      </w:divBdr>
    </w:div>
    <w:div w:id="19143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n@indr.izh.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1108</Words>
  <Characters>6320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Baybikova</dc:creator>
  <cp:lastModifiedBy>Казанцев</cp:lastModifiedBy>
  <cp:revision>2</cp:revision>
  <cp:lastPrinted>2025-12-18T10:18:00Z</cp:lastPrinted>
  <dcterms:created xsi:type="dcterms:W3CDTF">2025-12-22T04:25:00Z</dcterms:created>
  <dcterms:modified xsi:type="dcterms:W3CDTF">2025-12-22T04:25:00Z</dcterms:modified>
</cp:coreProperties>
</file>