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85" w:rsidRDefault="00681F85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81F85" w:rsidRDefault="00681F85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81F85" w:rsidRDefault="00681F85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ДЕЛАМ</w:t>
      </w:r>
    </w:p>
    <w:p w:rsidR="00681F85" w:rsidRDefault="00681F85" w:rsidP="00667AA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НЕСОВЕРШЕННОЛЕТНИХ И ЗАЩИТЕ ИХ ПРАВ № 15</w:t>
      </w:r>
    </w:p>
    <w:p w:rsidR="00681F85" w:rsidRDefault="00681F85" w:rsidP="00667AA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13 ноября  2020 года</w:t>
      </w:r>
    </w:p>
    <w:p w:rsidR="00681F85" w:rsidRDefault="00681F85" w:rsidP="00CE7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Время: 09 часов 00 минут</w:t>
      </w:r>
    </w:p>
    <w:p w:rsidR="00681F85" w:rsidRDefault="00681F85" w:rsidP="00CE7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Место: ул. Красная, д.16,  каб. №2</w:t>
      </w:r>
    </w:p>
    <w:p w:rsidR="00681F85" w:rsidRDefault="00681F85" w:rsidP="00CE741B">
      <w:pPr>
        <w:pStyle w:val="NoSpacing"/>
        <w:framePr w:hSpace="180" w:wrap="around" w:vAnchor="text" w:hAnchor="margin" w:xAlign="center" w:y="110"/>
        <w:rPr>
          <w:rFonts w:ascii="Times New Roman" w:hAnsi="Times New Roman"/>
          <w:sz w:val="24"/>
          <w:szCs w:val="24"/>
        </w:rPr>
      </w:pPr>
      <w:r w:rsidRPr="000A367B">
        <w:rPr>
          <w:rFonts w:ascii="Times New Roman" w:hAnsi="Times New Roman"/>
          <w:sz w:val="24"/>
          <w:szCs w:val="24"/>
          <w:u w:val="single"/>
        </w:rPr>
        <w:t>Состав участников</w:t>
      </w:r>
      <w:r>
        <w:rPr>
          <w:rFonts w:ascii="Times New Roman" w:hAnsi="Times New Roman"/>
          <w:sz w:val="24"/>
          <w:szCs w:val="24"/>
        </w:rPr>
        <w:t>:</w:t>
      </w:r>
    </w:p>
    <w:p w:rsidR="00681F85" w:rsidRPr="0067509A" w:rsidRDefault="00681F85" w:rsidP="00CE741B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9698" w:type="dxa"/>
        <w:tblInd w:w="108" w:type="dxa"/>
        <w:tblLook w:val="01E0"/>
      </w:tblPr>
      <w:tblGrid>
        <w:gridCol w:w="4962"/>
        <w:gridCol w:w="4736"/>
      </w:tblGrid>
      <w:tr w:rsidR="00681F85" w:rsidTr="008432A2">
        <w:trPr>
          <w:trHeight w:val="11685"/>
        </w:trPr>
        <w:tc>
          <w:tcPr>
            <w:tcW w:w="4962" w:type="dxa"/>
          </w:tcPr>
          <w:p w:rsidR="00681F85" w:rsidRDefault="00681F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Присутствуют: </w:t>
            </w:r>
          </w:p>
          <w:p w:rsidR="00681F85" w:rsidRDefault="00681F85" w:rsidP="006750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Орехова В.С.-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МО «Кизнерский район», председатель КДН и ЗП </w:t>
            </w:r>
          </w:p>
          <w:p w:rsidR="00681F85" w:rsidRDefault="00681F85" w:rsidP="006750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Соколова Н.А.-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ответственный секретарь комиссии по делам несовершеннолетних и защите их прав Администрации МО «Кизнерский район» </w:t>
            </w:r>
          </w:p>
          <w:p w:rsidR="00681F85" w:rsidRDefault="00681F85" w:rsidP="006B4D1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Шерстобитова Е.В.-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инспектор ПДН МО МВД России «Кизнерский» </w:t>
            </w:r>
          </w:p>
          <w:p w:rsidR="00681F85" w:rsidRDefault="00681F85" w:rsidP="00927B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Ларионова 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специалист отдела социальной, семейной политики и охраны прав детства Администрации МО «Кизнерский район»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Шабалкина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Н.В.-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 социальной, семейной политики и охраны прав детства Администрации МО «Кизнерский район»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Яковлев И.Н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глава МО «Кизнерское» 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Акачева И.Н.-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культуры и туризма Администрации МО «Кизнерский район» 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Яркова И.М.-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образования Администрации МО «Кизнерский район»</w:t>
            </w:r>
          </w:p>
          <w:p w:rsidR="00681F85" w:rsidRDefault="00681F85" w:rsidP="00CA22D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2DE">
              <w:rPr>
                <w:rFonts w:ascii="Times New Roman" w:hAnsi="Times New Roman"/>
                <w:b/>
                <w:sz w:val="24"/>
                <w:szCs w:val="24"/>
              </w:rPr>
              <w:t>Игнатьева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и.о. директора  МЦ «Ровесник» </w:t>
            </w:r>
          </w:p>
          <w:p w:rsidR="00681F85" w:rsidRDefault="00681F85" w:rsidP="00CA22D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Слесарева Н.В. </w:t>
            </w:r>
            <w:r>
              <w:rPr>
                <w:rFonts w:ascii="Times New Roman" w:hAnsi="Times New Roman"/>
                <w:sz w:val="24"/>
                <w:szCs w:val="24"/>
              </w:rPr>
              <w:t>- зам. директора Кизнерского сельскохозяйственного техникума</w:t>
            </w:r>
          </w:p>
          <w:p w:rsidR="00681F85" w:rsidRPr="006B4D14" w:rsidRDefault="00681F85" w:rsidP="00CA22DE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Рябчикова Е.Н. </w:t>
            </w: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9607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ачальник Филиала Республиканского Центра занятости населения «Центр занятости населения Кизнерского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F85" w:rsidRPr="00266D70" w:rsidRDefault="00681F8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Приглашенные:</w:t>
            </w:r>
          </w:p>
          <w:p w:rsidR="00681F85" w:rsidRDefault="00681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Чернова Ольга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помощник Прокурора Кизнерского  района</w:t>
            </w:r>
          </w:p>
          <w:p w:rsidR="00681F85" w:rsidRDefault="00681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8B">
              <w:rPr>
                <w:rFonts w:ascii="Times New Roman" w:hAnsi="Times New Roman"/>
                <w:b/>
                <w:sz w:val="24"/>
                <w:szCs w:val="24"/>
              </w:rPr>
              <w:t>Коротаева Ольга Виталиевна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соц. педагог МБОУ «Кизнерская СОШ №1»</w:t>
            </w:r>
          </w:p>
          <w:p w:rsidR="00681F85" w:rsidRDefault="00681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Аристархова Мария Николаевна – директор МБОУ «Кизнерская СОШ №2»</w:t>
            </w:r>
          </w:p>
          <w:p w:rsidR="00681F85" w:rsidRDefault="00681F85" w:rsidP="00927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Вера Станиславовна – директор МУК «Кизнерский краеведческий музей»</w:t>
            </w:r>
          </w:p>
        </w:tc>
        <w:tc>
          <w:tcPr>
            <w:tcW w:w="4736" w:type="dxa"/>
          </w:tcPr>
          <w:p w:rsidR="00681F85" w:rsidRDefault="00681F85" w:rsidP="00927B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Отсутствуют:</w:t>
            </w:r>
          </w:p>
          <w:p w:rsidR="00681F85" w:rsidRDefault="00681F85" w:rsidP="00927B2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Хурамшина Т.Ф</w:t>
            </w:r>
            <w:r>
              <w:rPr>
                <w:rFonts w:ascii="Times New Roman" w:hAnsi="Times New Roman"/>
                <w:sz w:val="24"/>
                <w:szCs w:val="24"/>
              </w:rPr>
              <w:t>.- заместитель главного врача БУЗ УР «Кизнерская РБМЗ УР» (командировка)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Зинатулин 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зам. начальника полиции 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охране общественного порядка) МО МВД России «Кизнерский» (больничный)</w:t>
            </w: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Глебова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специалист отдела по делам несовершеннолетних и профилактике правонарушений (больничный)</w:t>
            </w:r>
          </w:p>
          <w:p w:rsidR="00681F85" w:rsidRPr="00CA22DE" w:rsidRDefault="00681F85" w:rsidP="00CA22D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>Демина О.А</w:t>
            </w:r>
            <w:r>
              <w:rPr>
                <w:rFonts w:ascii="Times New Roman" w:hAnsi="Times New Roman"/>
                <w:sz w:val="24"/>
                <w:szCs w:val="24"/>
              </w:rPr>
              <w:t>.- заведующая отделением КЦСОН Кизнерского района</w:t>
            </w:r>
            <w:r w:rsidRPr="00266D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2D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22DE">
              <w:rPr>
                <w:rFonts w:ascii="Times New Roman" w:hAnsi="Times New Roman"/>
                <w:sz w:val="24"/>
                <w:szCs w:val="24"/>
              </w:rPr>
              <w:t>ольничный)</w:t>
            </w:r>
          </w:p>
          <w:p w:rsidR="00681F85" w:rsidRPr="00CA22DE" w:rsidRDefault="00681F85" w:rsidP="00CA22D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F85" w:rsidRDefault="00681F85" w:rsidP="008432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F85" w:rsidRDefault="00681F85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1F85" w:rsidRDefault="00681F85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слово председателя комиссии</w:t>
      </w:r>
      <w:r w:rsidRPr="0067509A">
        <w:rPr>
          <w:rFonts w:ascii="Times New Roman" w:hAnsi="Times New Roman"/>
          <w:sz w:val="24"/>
          <w:szCs w:val="24"/>
        </w:rPr>
        <w:t xml:space="preserve">  В.С. Ореховой и оглашение повестки заседания:</w:t>
      </w:r>
    </w:p>
    <w:p w:rsidR="00681F85" w:rsidRDefault="00681F85" w:rsidP="00667AAF">
      <w:pPr>
        <w:pStyle w:val="36"/>
        <w:jc w:val="both"/>
        <w:rPr>
          <w:rFonts w:ascii="Times New Roman" w:hAnsi="Times New Roman"/>
          <w:sz w:val="24"/>
          <w:szCs w:val="24"/>
        </w:rPr>
      </w:pP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Об исполнении ст.14 ФЗ №120 от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b/>
            <w:sz w:val="24"/>
            <w:szCs w:val="24"/>
          </w:rPr>
          <w:t>1999 г</w:t>
        </w:r>
      </w:smartTag>
      <w:r>
        <w:rPr>
          <w:rFonts w:ascii="Times New Roman" w:hAnsi="Times New Roman"/>
          <w:b/>
          <w:sz w:val="24"/>
          <w:szCs w:val="24"/>
        </w:rPr>
        <w:t>. по оказанию социально-педагогической помощи несовершеннолетним с отклонениями в поведении.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Аристархова Мария Николаевна  - директор МБОУ «Кизнерская СОШ №2»  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 (5 мин.)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 организации работы с несовершеннолетними, в том числе  состоящими на различных видах учета.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Савельева Вера  Станиславовна – директор МУК «Кизнерский краеведческий музей»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 (5 мин.)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Об исполнении ИПСР</w:t>
      </w:r>
      <w:r w:rsidRPr="005E55BA">
        <w:rPr>
          <w:rFonts w:ascii="Times New Roman" w:hAnsi="Times New Roman"/>
          <w:b/>
          <w:sz w:val="24"/>
          <w:szCs w:val="24"/>
        </w:rPr>
        <w:t xml:space="preserve"> семьи </w:t>
      </w:r>
      <w:r>
        <w:rPr>
          <w:rFonts w:ascii="Times New Roman" w:hAnsi="Times New Roman"/>
          <w:b/>
          <w:sz w:val="24"/>
          <w:szCs w:val="24"/>
        </w:rPr>
        <w:t xml:space="preserve"> Плотниковой Г.П.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D12">
        <w:rPr>
          <w:rFonts w:ascii="Times New Roman" w:hAnsi="Times New Roman"/>
          <w:sz w:val="24"/>
          <w:szCs w:val="24"/>
          <w:u w:val="single"/>
        </w:rPr>
        <w:t xml:space="preserve">Докладывает: </w:t>
      </w:r>
      <w:r>
        <w:rPr>
          <w:rFonts w:ascii="Times New Roman" w:hAnsi="Times New Roman"/>
          <w:sz w:val="24"/>
          <w:szCs w:val="24"/>
        </w:rPr>
        <w:t>Демина Ольга Анатольевна -</w:t>
      </w:r>
      <w:r w:rsidRPr="008D2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заведующая отделением  Комплексного центра социального обслуживания населения  Кизнерского  района 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доклада -(3 мин.)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527E62">
        <w:rPr>
          <w:rFonts w:ascii="Times New Roman" w:hAnsi="Times New Roman"/>
          <w:b/>
          <w:sz w:val="24"/>
          <w:szCs w:val="24"/>
        </w:rPr>
        <w:t xml:space="preserve"> О рассмотрении</w:t>
      </w:r>
      <w:r>
        <w:rPr>
          <w:rFonts w:ascii="Times New Roman" w:hAnsi="Times New Roman"/>
          <w:b/>
          <w:sz w:val="24"/>
          <w:szCs w:val="24"/>
        </w:rPr>
        <w:t xml:space="preserve"> материалов: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14     дел  об  административных правонарушениях;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2    информаций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 на  рассмотрение 1  материала  - 5 минут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для ответов на вопросы- 3 минуты (1 ответ)</w:t>
      </w:r>
    </w:p>
    <w:p w:rsidR="00681F85" w:rsidRPr="00903DA9" w:rsidRDefault="00681F85" w:rsidP="00CA2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1F85" w:rsidRPr="00C911E5" w:rsidRDefault="00681F85" w:rsidP="00CA2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39552B">
        <w:rPr>
          <w:rFonts w:ascii="Times New Roman" w:hAnsi="Times New Roman"/>
          <w:b/>
          <w:sz w:val="24"/>
          <w:szCs w:val="24"/>
          <w:u w:val="single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</w:rPr>
        <w:t xml:space="preserve">: Об исполнении ст.14 ФЗ №120 от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b/>
            <w:sz w:val="24"/>
            <w:szCs w:val="24"/>
          </w:rPr>
          <w:t>1999 г</w:t>
        </w:r>
      </w:smartTag>
      <w:r>
        <w:rPr>
          <w:rFonts w:ascii="Times New Roman" w:hAnsi="Times New Roman"/>
          <w:b/>
          <w:sz w:val="24"/>
          <w:szCs w:val="24"/>
        </w:rPr>
        <w:t>. по оказанию социально-педагогической помощи несовершеннолетним с отклонениями в поведении.</w:t>
      </w:r>
    </w:p>
    <w:p w:rsidR="00681F85" w:rsidRPr="0039552B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9552B">
        <w:rPr>
          <w:rFonts w:ascii="Times New Roman" w:hAnsi="Times New Roman"/>
          <w:sz w:val="24"/>
          <w:szCs w:val="24"/>
        </w:rPr>
        <w:t>Заслушав информацию директора МБОУ «Кизнерская СОШ №2»</w:t>
      </w:r>
      <w:r>
        <w:rPr>
          <w:rFonts w:ascii="Times New Roman" w:hAnsi="Times New Roman"/>
          <w:sz w:val="24"/>
          <w:szCs w:val="24"/>
        </w:rPr>
        <w:t xml:space="preserve"> М.Н.Аристарховой  комиссия отмечает следующее:</w:t>
      </w:r>
    </w:p>
    <w:p w:rsidR="00681F85" w:rsidRPr="0039552B" w:rsidRDefault="00681F85" w:rsidP="00395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Одной из самых актуальных и социально-значимых задач, стоящих перед обществом сегодня, является поиск путей снижения роста преступности среди несовершеннолетних и повышение эффективности их профилактики.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52B">
        <w:rPr>
          <w:rFonts w:ascii="Times New Roman" w:hAnsi="Times New Roman"/>
          <w:sz w:val="24"/>
          <w:szCs w:val="24"/>
        </w:rPr>
        <w:t xml:space="preserve">Проанализировав последние три года, можно сделать вывод, что количество детей, состоящих на учете в ПДН </w:t>
      </w:r>
      <w:r>
        <w:rPr>
          <w:rFonts w:ascii="Times New Roman" w:hAnsi="Times New Roman"/>
          <w:sz w:val="24"/>
          <w:szCs w:val="24"/>
        </w:rPr>
        <w:t xml:space="preserve"> из числа обучающихся МБОУ «Кизнерская СОШ №2» </w:t>
      </w:r>
      <w:r w:rsidRPr="0039552B">
        <w:rPr>
          <w:rFonts w:ascii="Times New Roman" w:hAnsi="Times New Roman"/>
          <w:sz w:val="24"/>
          <w:szCs w:val="24"/>
        </w:rPr>
        <w:t xml:space="preserve">по ст.158 (кража) и с.161 (грабеж)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52B">
        <w:rPr>
          <w:rFonts w:ascii="Times New Roman" w:hAnsi="Times New Roman"/>
          <w:sz w:val="24"/>
          <w:szCs w:val="24"/>
        </w:rPr>
        <w:t xml:space="preserve">возросло. 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На начало </w:t>
      </w:r>
      <w:r w:rsidRPr="0039552B">
        <w:rPr>
          <w:rFonts w:ascii="Times New Roman" w:hAnsi="Times New Roman"/>
          <w:b/>
          <w:sz w:val="24"/>
          <w:szCs w:val="24"/>
        </w:rPr>
        <w:t>2017-2018</w:t>
      </w:r>
      <w:r w:rsidRPr="0039552B">
        <w:rPr>
          <w:rFonts w:ascii="Times New Roman" w:hAnsi="Times New Roman"/>
          <w:sz w:val="24"/>
          <w:szCs w:val="24"/>
        </w:rPr>
        <w:t xml:space="preserve"> уч.года на учебе в ПДН состояло </w:t>
      </w:r>
      <w:r w:rsidRPr="0039552B">
        <w:rPr>
          <w:rFonts w:ascii="Times New Roman" w:hAnsi="Times New Roman"/>
          <w:b/>
          <w:sz w:val="24"/>
          <w:szCs w:val="24"/>
        </w:rPr>
        <w:t>8 детей</w:t>
      </w:r>
      <w:r w:rsidRPr="0039552B">
        <w:rPr>
          <w:rFonts w:ascii="Times New Roman" w:hAnsi="Times New Roman"/>
          <w:sz w:val="24"/>
          <w:szCs w:val="24"/>
        </w:rPr>
        <w:t>: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Бродяжничество – 1 чел.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Нанесение побоев – 1 чел.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Требование передачи денежных средств – 1 чел.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Мелкое хищение – 1 чел.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167 ч.1 (порча чужого имущества) – 1 чел.</w:t>
      </w:r>
    </w:p>
    <w:p w:rsidR="00681F85" w:rsidRPr="0039552B" w:rsidRDefault="00681F85" w:rsidP="003955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Ст. 158 ч.1 (кража) – 2 чел. </w:t>
      </w:r>
    </w:p>
    <w:p w:rsidR="00681F85" w:rsidRPr="0039552B" w:rsidRDefault="00681F85" w:rsidP="0039552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</w:t>
      </w:r>
      <w:r w:rsidRPr="0039552B">
        <w:rPr>
          <w:rFonts w:ascii="Times New Roman" w:hAnsi="Times New Roman"/>
          <w:b/>
          <w:sz w:val="24"/>
          <w:szCs w:val="24"/>
        </w:rPr>
        <w:t xml:space="preserve">год – 8 детей: </w:t>
      </w:r>
    </w:p>
    <w:p w:rsidR="00681F85" w:rsidRPr="0039552B" w:rsidRDefault="00681F85" w:rsidP="003955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Вдыхание паров лака – 2 чел.</w:t>
      </w:r>
    </w:p>
    <w:p w:rsidR="00681F85" w:rsidRPr="0039552B" w:rsidRDefault="00681F85" w:rsidP="003955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Употребление спиртных напитков в общественном месте – 1 чел.</w:t>
      </w:r>
    </w:p>
    <w:p w:rsidR="00681F85" w:rsidRPr="0039552B" w:rsidRDefault="00681F85" w:rsidP="003955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167 ч.1 – 1 чел.</w:t>
      </w:r>
    </w:p>
    <w:p w:rsidR="00681F85" w:rsidRPr="0039552B" w:rsidRDefault="00681F85" w:rsidP="003955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161 ч.1 – 1 чел.</w:t>
      </w:r>
    </w:p>
    <w:p w:rsidR="00681F85" w:rsidRPr="0039552B" w:rsidRDefault="00681F85" w:rsidP="003955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158 ч.1 и ч.2 – 3 чел.</w:t>
      </w:r>
    </w:p>
    <w:p w:rsidR="00681F85" w:rsidRPr="0039552B" w:rsidRDefault="00681F85" w:rsidP="0039552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b/>
          <w:sz w:val="24"/>
          <w:szCs w:val="24"/>
        </w:rPr>
        <w:t>2019-2020</w:t>
      </w:r>
      <w:r>
        <w:rPr>
          <w:rFonts w:ascii="Times New Roman" w:hAnsi="Times New Roman"/>
          <w:b/>
          <w:sz w:val="24"/>
          <w:szCs w:val="24"/>
        </w:rPr>
        <w:t xml:space="preserve"> уч.</w:t>
      </w:r>
      <w:r w:rsidRPr="0039552B">
        <w:rPr>
          <w:rFonts w:ascii="Times New Roman" w:hAnsi="Times New Roman"/>
          <w:b/>
          <w:sz w:val="24"/>
          <w:szCs w:val="24"/>
        </w:rPr>
        <w:t xml:space="preserve"> год – 9 детей:</w:t>
      </w:r>
    </w:p>
    <w:p w:rsidR="00681F85" w:rsidRPr="0039552B" w:rsidRDefault="00681F85" w:rsidP="0039552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Употребление спиртных напитков в общественном месте – 1 чел.</w:t>
      </w:r>
    </w:p>
    <w:p w:rsidR="00681F85" w:rsidRPr="0039552B" w:rsidRDefault="00681F85" w:rsidP="0039552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158 ч.1, ч.2 и ч.3 – 4 чел.</w:t>
      </w:r>
    </w:p>
    <w:p w:rsidR="00681F85" w:rsidRPr="0039552B" w:rsidRDefault="00681F85" w:rsidP="0039552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161 ч.1 и ч.2 – 2 чел.</w:t>
      </w:r>
    </w:p>
    <w:p w:rsidR="00681F85" w:rsidRPr="0039552B" w:rsidRDefault="00681F85" w:rsidP="003955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9552B">
        <w:rPr>
          <w:rFonts w:ascii="Times New Roman" w:hAnsi="Times New Roman"/>
          <w:b/>
          <w:sz w:val="24"/>
          <w:szCs w:val="24"/>
        </w:rPr>
        <w:t>2020-2021</w:t>
      </w:r>
      <w:r>
        <w:rPr>
          <w:rFonts w:ascii="Times New Roman" w:hAnsi="Times New Roman"/>
          <w:b/>
          <w:sz w:val="24"/>
          <w:szCs w:val="24"/>
        </w:rPr>
        <w:t xml:space="preserve"> уч.</w:t>
      </w:r>
      <w:r w:rsidRPr="0039552B">
        <w:rPr>
          <w:rFonts w:ascii="Times New Roman" w:hAnsi="Times New Roman"/>
          <w:b/>
          <w:sz w:val="24"/>
          <w:szCs w:val="24"/>
        </w:rPr>
        <w:t xml:space="preserve"> год – 9 детей:</w:t>
      </w:r>
    </w:p>
    <w:p w:rsidR="00681F85" w:rsidRPr="0039552B" w:rsidRDefault="00681F85" w:rsidP="003955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Антиобщественное поведение – 1 чел.</w:t>
      </w:r>
    </w:p>
    <w:p w:rsidR="00681F85" w:rsidRPr="0039552B" w:rsidRDefault="00681F85" w:rsidP="003955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Употребление спиртных напитков – 1 чел.</w:t>
      </w:r>
    </w:p>
    <w:p w:rsidR="00681F85" w:rsidRPr="0039552B" w:rsidRDefault="00681F85" w:rsidP="003955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158 ч.1, ч.2 и ч.3 – 4 чел.</w:t>
      </w:r>
    </w:p>
    <w:p w:rsidR="00681F85" w:rsidRPr="0039552B" w:rsidRDefault="00681F85" w:rsidP="003955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Ст. 161 ч.1 и ч.2 – 2 чел.</w:t>
      </w:r>
    </w:p>
    <w:p w:rsidR="00681F85" w:rsidRPr="0039552B" w:rsidRDefault="00681F85" w:rsidP="0039552B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977"/>
        <w:gridCol w:w="1418"/>
        <w:gridCol w:w="2126"/>
      </w:tblGrid>
      <w:tr w:rsidR="00681F85" w:rsidRPr="0039552B" w:rsidTr="00A13338">
        <w:tc>
          <w:tcPr>
            <w:tcW w:w="1242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</w:tc>
        <w:tc>
          <w:tcPr>
            <w:tcW w:w="2977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418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2126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ВШУ</w:t>
            </w:r>
          </w:p>
        </w:tc>
      </w:tr>
      <w:tr w:rsidR="00681F85" w:rsidRPr="0039552B" w:rsidTr="00A13338">
        <w:tc>
          <w:tcPr>
            <w:tcW w:w="1242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3"/>
            <w:r w:rsidRPr="0039552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977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418" w:type="dxa"/>
          </w:tcPr>
          <w:p w:rsidR="00681F85" w:rsidRPr="0039552B" w:rsidRDefault="00681F85" w:rsidP="0039552B">
            <w:pPr>
              <w:tabs>
                <w:tab w:val="left" w:pos="1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 (0,96%)</w:t>
            </w:r>
            <w:r w:rsidRPr="003955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9 человек (1,09%)</w:t>
            </w:r>
          </w:p>
        </w:tc>
      </w:tr>
      <w:tr w:rsidR="00681F85" w:rsidRPr="0039552B" w:rsidTr="00A13338">
        <w:tc>
          <w:tcPr>
            <w:tcW w:w="1242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977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418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 (0,95%)</w:t>
            </w:r>
          </w:p>
        </w:tc>
        <w:tc>
          <w:tcPr>
            <w:tcW w:w="2126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11 человек (1,3%).</w:t>
            </w:r>
          </w:p>
        </w:tc>
      </w:tr>
      <w:tr w:rsidR="00681F85" w:rsidRPr="0039552B" w:rsidTr="00A13338">
        <w:tc>
          <w:tcPr>
            <w:tcW w:w="1242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977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418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9 (1%)</w:t>
            </w:r>
          </w:p>
        </w:tc>
        <w:tc>
          <w:tcPr>
            <w:tcW w:w="2126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10 человек (1,2%).</w:t>
            </w:r>
          </w:p>
        </w:tc>
      </w:tr>
      <w:tr w:rsidR="00681F85" w:rsidRPr="0039552B" w:rsidTr="00A13338">
        <w:tc>
          <w:tcPr>
            <w:tcW w:w="1242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977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418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9 (1,1%)</w:t>
            </w:r>
          </w:p>
        </w:tc>
        <w:tc>
          <w:tcPr>
            <w:tcW w:w="2126" w:type="dxa"/>
          </w:tcPr>
          <w:p w:rsidR="00681F85" w:rsidRPr="0039552B" w:rsidRDefault="00681F85" w:rsidP="0039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2B">
              <w:rPr>
                <w:rFonts w:ascii="Times New Roman" w:hAnsi="Times New Roman"/>
                <w:sz w:val="24"/>
                <w:szCs w:val="24"/>
              </w:rPr>
              <w:t>10 человек (1,2%).</w:t>
            </w:r>
          </w:p>
        </w:tc>
      </w:tr>
      <w:bookmarkEnd w:id="0"/>
    </w:tbl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Как показывает статистика, с 2017 года наблюдается рост числа подростков, состоящих на учете в ПНД, что указывает на ряд причин, влияющих на воспитание «трудного» ребенка:</w:t>
      </w:r>
    </w:p>
    <w:p w:rsidR="00681F85" w:rsidRPr="0039552B" w:rsidRDefault="00681F85" w:rsidP="003955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Неумение и </w:t>
      </w:r>
      <w:r w:rsidRPr="0039552B">
        <w:rPr>
          <w:rFonts w:ascii="Times New Roman" w:hAnsi="Times New Roman"/>
          <w:sz w:val="24"/>
          <w:szCs w:val="24"/>
        </w:rPr>
        <w:t xml:space="preserve"> нежелание учителей работать с «трудными» детьми, осуществлять их социальную реабилитацию;</w:t>
      </w:r>
    </w:p>
    <w:p w:rsidR="00681F85" w:rsidRPr="0039552B" w:rsidRDefault="00681F85" w:rsidP="003955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Недостаточное взаимодействие семьи и школы;</w:t>
      </w:r>
    </w:p>
    <w:p w:rsidR="00681F85" w:rsidRPr="0039552B" w:rsidRDefault="00681F85" w:rsidP="003955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Формальное исполнение учебно-воспитательной работы, недостатки в ее организации;</w:t>
      </w:r>
    </w:p>
    <w:p w:rsidR="00681F85" w:rsidRPr="0039552B" w:rsidRDefault="00681F85" w:rsidP="003955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Отсутствие преемственности и непрерывности воспитания учащихся; </w:t>
      </w:r>
    </w:p>
    <w:p w:rsidR="00681F85" w:rsidRPr="0039552B" w:rsidRDefault="00681F85" w:rsidP="003955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Запущенность и принижение значимости внешкольной и внеклассной работы.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Так же</w:t>
      </w:r>
      <w:r>
        <w:rPr>
          <w:rFonts w:ascii="Times New Roman" w:hAnsi="Times New Roman"/>
          <w:sz w:val="24"/>
          <w:szCs w:val="24"/>
        </w:rPr>
        <w:t>,</w:t>
      </w:r>
      <w:r w:rsidRPr="0039552B">
        <w:rPr>
          <w:rFonts w:ascii="Times New Roman" w:hAnsi="Times New Roman"/>
          <w:sz w:val="24"/>
          <w:szCs w:val="24"/>
        </w:rPr>
        <w:t xml:space="preserve"> главной причиной появления «трудных» детей является неспособность родителей эффективно воспитывать своих детей, недостаток знаний у родителей о том, как заниматься их воспитанием, чрезмерная занятость родителей, недостаток контроля с их стороны, частые конфликты в семье, авторитарное воспитание (излишний контроль и запреты со стороны родителей).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Для осуществления профилактической работы с семьей и подростком составляется индивидуально-профилактический план, по которому ведется целенаправленная работа. Основная нагрузка в работе с «трудным» подростком ложится на классного руководителя, социального педагога, инспектора ПДН. 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К сожалению, школа не может решить за семью все проблемы, она лишь должна активизировать ее усилия на решение своих проблем – добиться осознания возникшей проблемы, создать условия для ее успешного разрешения. Основная задача здесь – помочь семье удержаться на плаву, чтобы ребенок мог повзрослеть и вырасти все-таки в домашней обстановке.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Достижение желаемого эффекта в профилактике правонарушений и рецидивной преступности несовершеннолетних возможно лишь при условии привлечения к воспитательной работе с ними всех субъектов профилактики.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Для того, чтобы снизить рост девиантного и деликвентного поведения среди подростков, мы видим следующие решения: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Еженедельный контроль со стороны классных руководителей и родителей;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Налаживание контактов с семьей классным руководителем и социальным педагогом;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Пересмотреть программу занятий у психолога;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Привлекать детей к кружкам и секциям;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Администрации усилить контроль над работой социального педагога и классных руководителей;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Тесное сотрудничество социального педагога с классными руководителями и другими органами профилактики;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Организация лектория для родителей по вопросам воспитания;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>Усиление контроля посещаемости родительских собраний родителями;</w:t>
      </w:r>
    </w:p>
    <w:p w:rsidR="00681F85" w:rsidRPr="0039552B" w:rsidRDefault="00681F85" w:rsidP="003955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52B">
        <w:rPr>
          <w:rFonts w:ascii="Times New Roman" w:hAnsi="Times New Roman"/>
          <w:sz w:val="24"/>
          <w:szCs w:val="24"/>
        </w:rPr>
        <w:t xml:space="preserve">Ранее выявление отклоняющегося поведения. </w:t>
      </w:r>
    </w:p>
    <w:p w:rsidR="00681F85" w:rsidRPr="0039552B" w:rsidRDefault="00681F85" w:rsidP="00395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F85" w:rsidRPr="000C5387" w:rsidRDefault="00681F85" w:rsidP="00387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681F85" w:rsidRDefault="00681F85" w:rsidP="003871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F85" w:rsidRPr="0039552B" w:rsidRDefault="00681F85" w:rsidP="00395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F85" w:rsidRPr="003871D4" w:rsidRDefault="00681F85" w:rsidP="003871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>Решение 15/1</w:t>
      </w:r>
    </w:p>
    <w:p w:rsidR="00681F85" w:rsidRDefault="00681F85" w:rsidP="00CA22D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>1.2. Администрации МБОУ «Кизнерская СОШ №2»: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 xml:space="preserve">1.2.1. Организовать  проведение семинара с классными руководителями по вопросу организации  воспитательной  работы с несовершеннолетними, имеющими  отклонения  в поведении. 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>1.2.2. Усилить контроль за работой классных руководителей по  организации  профилактической работы с несовершеннолетними.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 xml:space="preserve">1.2.3. Провести обширную  профилактическую работу с родителями по вопросу  воспитания   детей и взаимодействия со  школой. 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 xml:space="preserve">1.2.4. Активизировать  работу  общественных объединений школы  по вовлечению  несовершеннолетних, состоящих на ведомственных учетах, в  волонтерскую, добровольческую и иную социально- значимую деятельность. </w:t>
      </w:r>
    </w:p>
    <w:p w:rsidR="00681F85" w:rsidRDefault="00681F85" w:rsidP="00CA22DE">
      <w:pPr>
        <w:pStyle w:val="NormalWeb"/>
        <w:spacing w:before="0" w:beforeAutospacing="0" w:after="0" w:afterAutospacing="0"/>
        <w:jc w:val="both"/>
      </w:pPr>
      <w:r>
        <w:t>1.2.5. Вовлекать родительскую общественность в проведение профилактических мероприятий, направленных на  снижение  противоправной деятельности несовершеннолетних.</w:t>
      </w:r>
    </w:p>
    <w:p w:rsidR="00681F85" w:rsidRDefault="00681F85" w:rsidP="00CA22DE">
      <w:pPr>
        <w:pStyle w:val="NormalWeb"/>
        <w:spacing w:before="0" w:beforeAutospacing="0" w:after="0" w:afterAutospacing="0"/>
      </w:pPr>
      <w:r>
        <w:t>1.2.6. Организовать работу по обучению родителей на предмет выявления  нахождения</w:t>
      </w:r>
    </w:p>
    <w:p w:rsidR="00681F85" w:rsidRDefault="00681F85" w:rsidP="00CA22DE">
      <w:pPr>
        <w:pStyle w:val="NormalWeb"/>
        <w:spacing w:before="0" w:beforeAutospacing="0" w:after="0" w:afterAutospacing="0"/>
      </w:pPr>
      <w:r>
        <w:t xml:space="preserve"> детей на опасных сайтах  через интернет-ресурс «Герда Бот».   </w:t>
      </w:r>
    </w:p>
    <w:p w:rsidR="00681F85" w:rsidRPr="003473F6" w:rsidRDefault="00681F85" w:rsidP="00CA22DE">
      <w:pPr>
        <w:pStyle w:val="NormalWeb"/>
        <w:spacing w:before="0" w:beforeAutospacing="0" w:after="0" w:afterAutospacing="0"/>
      </w:pPr>
      <w:r>
        <w:t xml:space="preserve">                   Об исполнении информировать комиссию  </w:t>
      </w:r>
      <w:r w:rsidRPr="005B6A35">
        <w:rPr>
          <w:b/>
          <w:i/>
        </w:rPr>
        <w:t>в срок до 01.03</w:t>
      </w:r>
      <w:r>
        <w:rPr>
          <w:b/>
          <w:i/>
        </w:rPr>
        <w:t>.</w:t>
      </w:r>
      <w:r w:rsidRPr="005B6A35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B6A35">
          <w:rPr>
            <w:b/>
            <w:i/>
          </w:rPr>
          <w:t>202</w:t>
        </w:r>
        <w:r>
          <w:rPr>
            <w:b/>
            <w:i/>
          </w:rPr>
          <w:t>1</w:t>
        </w:r>
        <w:r w:rsidRPr="005B6A35">
          <w:rPr>
            <w:b/>
            <w:i/>
          </w:rPr>
          <w:t xml:space="preserve"> г</w:t>
        </w:r>
      </w:smartTag>
      <w:r w:rsidRPr="005B6A35">
        <w:rPr>
          <w:b/>
          <w:i/>
        </w:rPr>
        <w:t xml:space="preserve">.  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52B">
        <w:rPr>
          <w:rFonts w:ascii="Times New Roman" w:hAnsi="Times New Roman"/>
          <w:b/>
          <w:sz w:val="24"/>
          <w:szCs w:val="24"/>
          <w:u w:val="single"/>
        </w:rPr>
        <w:t>2.По вопросу:</w:t>
      </w:r>
      <w:r w:rsidRPr="00B41E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организации работы с несовершеннолетними, в том числе  состоящими на различных видах учета.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9552B">
        <w:rPr>
          <w:rFonts w:ascii="Times New Roman" w:hAnsi="Times New Roman"/>
          <w:sz w:val="24"/>
          <w:szCs w:val="24"/>
        </w:rPr>
        <w:t xml:space="preserve">Заслушав информацию директора </w:t>
      </w:r>
      <w:r>
        <w:rPr>
          <w:rFonts w:ascii="Times New Roman" w:hAnsi="Times New Roman"/>
          <w:sz w:val="24"/>
          <w:szCs w:val="24"/>
        </w:rPr>
        <w:t>МУК «Кизнерский краеведческий  музей» В.С.Савельевой комиссия отмечает следующее:</w:t>
      </w:r>
    </w:p>
    <w:p w:rsidR="00681F85" w:rsidRPr="009A198E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A198E">
        <w:rPr>
          <w:rFonts w:ascii="Times New Roman" w:hAnsi="Times New Roman"/>
          <w:sz w:val="24"/>
          <w:szCs w:val="24"/>
        </w:rPr>
        <w:t xml:space="preserve">      Детская аудитория – главная в деятельности муниципального учреждения культуры «Кизнерский краеведческий музей» и поэтому музейная педагогика — работа с детьми дошкольного, школьного и подросткового возраста — является одним из приоритетных направлений в деятельности  музея. </w:t>
      </w:r>
    </w:p>
    <w:p w:rsidR="00681F85" w:rsidRPr="009A198E" w:rsidRDefault="00681F85" w:rsidP="003871D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A198E">
        <w:rPr>
          <w:rFonts w:ascii="Times New Roman" w:hAnsi="Times New Roman"/>
          <w:sz w:val="24"/>
          <w:szCs w:val="24"/>
        </w:rPr>
        <w:t xml:space="preserve">   </w:t>
      </w:r>
      <w:r w:rsidRPr="009A198E">
        <w:rPr>
          <w:rFonts w:ascii="Times New Roman" w:hAnsi="Times New Roman"/>
          <w:color w:val="201E1B"/>
          <w:sz w:val="24"/>
          <w:szCs w:val="24"/>
          <w:shd w:val="clear" w:color="auto" w:fill="FFFFFF"/>
        </w:rPr>
        <w:t xml:space="preserve"> </w:t>
      </w:r>
      <w:r w:rsidRPr="009A198E">
        <w:rPr>
          <w:rFonts w:ascii="Times New Roman" w:hAnsi="Times New Roman"/>
          <w:sz w:val="24"/>
          <w:szCs w:val="24"/>
        </w:rPr>
        <w:t>Многие  мероприятия, проводимые в музее, и филиале музея им. В.Г. Короленко «Вуж Мултан» способствуют укреплению  психологического здоровья детей, развитию   любознательности, расширению  кругозора,  отвлечению от вредных привычек, нацеливают на  создание  в семьях  атмосферы  уважения к своей малой родине,   ее  обычаям, интересным людям.  Этому способствуют   традиционные музейные мероприятия такие как: театрализованные представления, экскурсии по выставкам, музейные занятия, квест-игры, мастер-классы</w:t>
      </w:r>
      <w:r w:rsidRPr="009A198E">
        <w:rPr>
          <w:rFonts w:ascii="Times New Roman" w:hAnsi="Times New Roman"/>
          <w:color w:val="000000"/>
          <w:sz w:val="24"/>
          <w:szCs w:val="24"/>
        </w:rPr>
        <w:t>. Тематика проводимых мероприятий многообразна: краеведение, экология,</w:t>
      </w:r>
      <w:r w:rsidRPr="009A198E">
        <w:rPr>
          <w:rFonts w:ascii="Times New Roman" w:hAnsi="Times New Roman"/>
          <w:sz w:val="24"/>
          <w:szCs w:val="24"/>
        </w:rPr>
        <w:t xml:space="preserve"> </w:t>
      </w:r>
      <w:r w:rsidRPr="009A198E">
        <w:rPr>
          <w:rFonts w:ascii="Times New Roman" w:hAnsi="Times New Roman"/>
          <w:color w:val="000000"/>
          <w:sz w:val="24"/>
          <w:szCs w:val="24"/>
        </w:rPr>
        <w:t>патриотическое воспитание, здоровый образ жизни.</w:t>
      </w:r>
      <w:r w:rsidRPr="009A198E">
        <w:rPr>
          <w:rFonts w:ascii="Times New Roman" w:hAnsi="Times New Roman"/>
          <w:sz w:val="24"/>
          <w:szCs w:val="24"/>
        </w:rPr>
        <w:t xml:space="preserve">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A198E">
        <w:rPr>
          <w:rFonts w:ascii="Times New Roman" w:hAnsi="Times New Roman"/>
          <w:sz w:val="24"/>
          <w:szCs w:val="24"/>
        </w:rPr>
        <w:t xml:space="preserve">      В первом квартале  текущего года  двери музея и филиала были открыты для всех, и нам удалось провести все запланированные  мероприятия. Так, в  январе в основном музее и филиале еще продолжились  новогодние театрализованные представления, которые очень популярны у школьников. В этом году  в основном музее была подготовлена </w:t>
      </w:r>
      <w:r w:rsidRPr="003871D4">
        <w:rPr>
          <w:rFonts w:ascii="Times New Roman" w:hAnsi="Times New Roman"/>
          <w:sz w:val="24"/>
          <w:szCs w:val="24"/>
        </w:rPr>
        <w:t>программа «Путешествие с Микки Маусом», на которой в общей сложности побывало более 400 школьников и воспитанников детских садов. Программа была показана и для детей, попавших в трудную жизненную ситуацию. В филиале музея  «Вуж Мултан» только в январе  около 50 ребят  побывало на программе «Тол Бабай встречает инопланетян».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В феврале для дошкольников и младших школьников состоялись музейные занятия «Армия победителей».  Ребята   узнали много о современной армии на примере  кизнерских воинских частей.  В марте проходило музейное занятие для  младших школьников «Весенняя радуга», </w:t>
      </w:r>
      <w:r w:rsidRPr="003871D4">
        <w:rPr>
          <w:rFonts w:ascii="Times New Roman" w:hAnsi="Times New Roman"/>
          <w:color w:val="000000"/>
          <w:sz w:val="24"/>
          <w:szCs w:val="24"/>
        </w:rPr>
        <w:t>а у средних и  старших</w:t>
      </w:r>
      <w:r w:rsidRPr="003871D4">
        <w:rPr>
          <w:rFonts w:ascii="Times New Roman" w:hAnsi="Times New Roman"/>
          <w:sz w:val="24"/>
          <w:szCs w:val="24"/>
        </w:rPr>
        <w:t xml:space="preserve"> классов очень популярны стали  музейные квест-игры  «Путешествие   по городу Музей» и «Сокровище главного Музееведа». Дети выполняли непростые задания  и  знакомились со старинными экспонатами.  Квесты показали важность знаний для организации  интересного досуга.  </w:t>
      </w:r>
      <w:r w:rsidRPr="003871D4">
        <w:rPr>
          <w:rFonts w:ascii="Times New Roman" w:hAnsi="Times New Roman"/>
          <w:color w:val="000000"/>
          <w:sz w:val="24"/>
          <w:szCs w:val="24"/>
        </w:rPr>
        <w:t xml:space="preserve"> На музейных играх </w:t>
      </w:r>
      <w:r w:rsidRPr="003871D4">
        <w:rPr>
          <w:rFonts w:ascii="Times New Roman" w:hAnsi="Times New Roman"/>
          <w:sz w:val="24"/>
          <w:szCs w:val="24"/>
        </w:rPr>
        <w:t xml:space="preserve"> участвовали и дети, состоящие на учете в ПДН их было более 30 человек. 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 Одно из основных направлений деятельности любого музея – экспозиционно-выставочное.  Согласно плану по патриотическому воспитанию в музее работали  выставки  - «Все помнит история», о становлении Удмуртской Республики.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- «Подвигами славятся наши земляки» посвященная 105- летию со дня рождения нашего земляка,  Героя Советского Союза П.Т. Кривокорытова.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- «Родному краю посвящается» - фотографии о районе из фондов музея;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- «О родном - на родном», посвященная  Дню родного языка;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>- «Верность клятве Гиппократа»  - к 90 - летию  заслуженного врача УР Медведева Ф. К.  Кизнерские студенты и школьники также стали основными посетителями данных экспозиций. Охват детей на выставках составил более 70 человек.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В филиале музея  в течение всего первого квартала проводилась игровая программа на свежем воздухе «Так играли наши бабушки», которая знакомила ребят со старинными играми. Турмаршрут   «Эхо Мултанского дела»  посетило за квартал </w:t>
      </w:r>
      <w:r w:rsidRPr="003871D4">
        <w:rPr>
          <w:rFonts w:ascii="Times New Roman" w:hAnsi="Times New Roman"/>
          <w:color w:val="000000"/>
          <w:sz w:val="24"/>
          <w:szCs w:val="24"/>
        </w:rPr>
        <w:t>более 230 человек, из них 60 % были дети до 17 лет.</w:t>
      </w:r>
      <w:r w:rsidRPr="003871D4">
        <w:rPr>
          <w:rFonts w:ascii="Times New Roman" w:hAnsi="Times New Roman"/>
          <w:sz w:val="24"/>
          <w:szCs w:val="24"/>
        </w:rPr>
        <w:t xml:space="preserve">  В ходе образовательной программы «Растим патриотов: культура, традиции, духовность», которая уже несколько лет работает в филиале,    ставились вопросы организации  полезного досуга и борьбы с вредными привычками среди несовершеннолетних.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</w:t>
      </w:r>
      <w:r w:rsidRPr="003871D4">
        <w:rPr>
          <w:rFonts w:ascii="Times New Roman" w:hAnsi="Times New Roman"/>
          <w:color w:val="000000"/>
          <w:sz w:val="24"/>
          <w:szCs w:val="24"/>
        </w:rPr>
        <w:t>С целью организации досуга несовершеннолетних в течение всего первого квартала введено было  в практику организовать  работу музея в вечернее время.  При организации  работы в вечернее время  сотрудники музея взаимодействовали с  образовательными учреждениями Кизнерского района. Проводились</w:t>
      </w:r>
      <w:r w:rsidRPr="003871D4">
        <w:rPr>
          <w:rFonts w:ascii="Times New Roman" w:hAnsi="Times New Roman"/>
          <w:sz w:val="24"/>
          <w:szCs w:val="24"/>
        </w:rPr>
        <w:t xml:space="preserve"> следующие экскурсии-мероприятия этнографической направленности музея, которые выдержали испытание временем: «От зернышка до каравая», «Как рубашка в поле выросла», «Мы - удмурты».  Данные музейные мероприятия знакомят детей с духовными и нравственными ценностями удмуртского и русского народов, имеют большое воспитательное значение. При проведении мероприятий у детей есть возможность нарядиться в национальную одежду. Через позитивное отношение к костюму, положительные эмоции пробуждается и воспитывается здоровое национальное самосознание, интерес к родной культуре и культуре соседей. В основном, сотрудники музея рассказывают об удмуртах, русских, марийцах и татарах – народах, проживающих на территории Кизнерского района.  Мероприятия посетили более 270 человек, все эти дети из малообеспеченных семей,  состоящие на различных профилактических  видах учета.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871D4">
        <w:rPr>
          <w:rFonts w:ascii="Times New Roman" w:hAnsi="Times New Roman"/>
          <w:sz w:val="24"/>
          <w:szCs w:val="24"/>
        </w:rPr>
        <w:t>Во 2 и 3 кварталах   текущего  года,  в связи с особой эпидемиологической  обстановкой работа музея больше проходила в режиме онлайн.  Но цели и  задачи нашей деятельности остались прежними. Наши мероприятия и выставки  размещались  как на основном  сайте музея kiz-museum.ru,  так и в группе «ВКонтакте». Количество просмотров показало, что наша деятельность интересна  молодежи, ведь она составляет большую часть аудитории    в социальных сетях. Например, только за апрель и май  наш сайт и группы просмотрело более семи тысяч человек. В это время   мы  выставляли   информацию и  выставки, посвященные 75-летию Победы. Это   выставки «Здесь бойцы долечивали раны» - о кизнерском   эвакогоспитале, «И стал  храм спичечной фабрикой» - о предприятии  в селе Кизнер,  «Тянутся рельсы, как повесть…» - об участии кизнерцев в строительстве  железной дороги  Ижевск – Балезино». Была проведена  фото-викторина «Хотя в Кизнере не было войны» онлайн формате, для совместного проекта с ДДТ «Тропой героев», прошла онлайн-игра  «Квест Победы». Во время Всероссийской акции «Ночь музеев», кроме показа выставок, в режиме    онлайн  прошел  мастер – класс «Свеча памяти» по изготовлению   свечей из вощины, также была  экскурсия по фондам музея,  видео-рассказ об интересной профессии хранителя фондов.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 В День памяти и скорби на сайте музея была размещена  информацию о нашем земляке  подполковнике П.Д.  Самоволькине, который встретил войну 22 июня на границе с Польшей.  24 июня в День 75-летия  проведения Парада победы на сайте прошел  «Бессмертный полк музея», в котором было опубликовано  более 100 фотографий  участников ВОВ. Часть этих фотографий   была передана  для публикации в районную газету «Новая жизнь». Также была очень интересная   информация о наших земляках    -    участниках      парада Победы  артиллеристе  И.М. Малмыгине  и М. Шакирове, который обеспечивал охрану Красной  площади во время Парада победы в 1945 году. 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>К сожалению, по причине пандемии  летом музей не посещали  ребята из пришкольных лагерей, для которых ежегодно готовились специальные программы. Правда, нам удалось в июле провести программу «Тайны бабушкиного сундука» в лагере  КЦСОН, в котором отдыхали дети из  семей категории СОП. Музейную  программу просмотрели 25 детей.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>А в августе дети из сводных отрядов, которые организует также КЦСОН, побывали  на занятии и мастер-классе «Триколор прекрасный - белый, синий,  красный», посвященном Дню государственного флага России. Мероприятия посетили двадцать детей.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С августа музей начал работать с малыми  группами. Это позволило провести экскурсии с элементами театрализации. Несколько начальных классов побывали на  интерактивном занятии «В гостях у барыни Капусты». На экскурсии были 66 детей. Для  старших классов школ района и студентов Кизнерского сельскохозяйственного техникума проходили театрализованные музейные  занятия   «По законам военного времени». О том, как район помогал фронту и жил в годы войны, ребятам рассказали «сотрудница штаба 110-ой стрелковой бригады», «медсестра эвакогоспиталя», «работница спичечной фабрики».  В этих ролях выступили сотрудники музея, которые познакомили студентов с фотодокументами и познакомили  событиями тех лет. Затем все активно участвовали в викторине, лучшие знатоки истории Кизнера получили призы. Музейный урок посетило 85 детей.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Очень популярна среди учащихся стала  работа нашей музейной лаборатории «Логик-лайк». В ходе игры, дети, знакомятся со старинными музейными предметами, используя  популярные приложения на своих сотовых телефонах, и  учатся смотреть на старинные вещи, особенным взглядом, видеть за ними людей, которые пользовались этими предметами. Сотрудник музея делится с юными посетителями находками, открывает глаза на ценное и духовное прошлое родного района,   учит почувствовать связь поколений, стремится к тому, чтобы дети задумались и внимательно относились к старым вещам и предметам.  Только в этом учебном году лабораторию посетило уже около 100 учащихся из них 30 детей из многодетных семей и 17 несовершеннолетних попавшую в тяжелую жизненную ситуацию.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С интересом начались занятия в музейной мастерской на мастер-классе «Кубовая набойка», где ребята учатся старинному мастерству, нанесения  рисунка на ткань с помощью  краски и специальных деревянных печатей. Данный мастер-класс также посетили 27 ребят</w:t>
      </w:r>
      <w:r>
        <w:rPr>
          <w:rFonts w:ascii="Times New Roman" w:hAnsi="Times New Roman"/>
          <w:sz w:val="24"/>
          <w:szCs w:val="24"/>
        </w:rPr>
        <w:t>,</w:t>
      </w:r>
      <w:r w:rsidRPr="003871D4">
        <w:rPr>
          <w:rFonts w:ascii="Times New Roman" w:hAnsi="Times New Roman"/>
          <w:sz w:val="24"/>
          <w:szCs w:val="24"/>
        </w:rPr>
        <w:t xml:space="preserve"> </w:t>
      </w:r>
      <w:r w:rsidRPr="003871D4">
        <w:rPr>
          <w:rFonts w:ascii="Times New Roman" w:hAnsi="Times New Roman"/>
          <w:color w:val="000000"/>
          <w:sz w:val="24"/>
          <w:szCs w:val="24"/>
        </w:rPr>
        <w:t>состоящие на различных видах профилактического учета.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Основным познавательным  музейным занятием к юбилею Удмуртии   стала  этнографическая игра с интерактивными площадками «Улон  кужым» («Сила жизни»). В ней сотрудники музея рассказали о развитии  республики и ее талантливых людях. На каждой площадке  были презентации, игры и  мастер-классы. Ребята познакомились с творчеством удмуртских поэтов, читали стихи у Ашальчи Оки,  готовили сувениры своими руками, участвовали в викторине, смотрели удмуртские мультфильмы. Данное занятие посетили учащиеся школы № 1 п. Кизнер, где 8 человек были дети из многодетных семей.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 В планах музея новые мероприятия и  продолжение работы  с субъектами  профилактики  правонарушений Кизнерского района   -  ПДН,   МО МВД России «Кизнерский», отделом социальной защиты  администрации МО «Кизнерский район». Также на будущий год сотрудники музея  и филиала проведут совместную работу  с образовательными организациями по вовлечению детей, состоящих на учете в ПДН, проживающих  в семьях категории СОП и, находящихся в трудной жизненной ситуации, в волонтерскую  деятельность музея. Надеемся, что уже в этом учебном году эпидемиологическая обстановка позволит  увидеть в  стенах  музея больше   наших юных посетителей.</w:t>
      </w:r>
    </w:p>
    <w:p w:rsidR="00681F85" w:rsidRPr="003871D4" w:rsidRDefault="00681F85" w:rsidP="00387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1D4">
        <w:rPr>
          <w:rFonts w:ascii="Times New Roman" w:hAnsi="Times New Roman"/>
          <w:sz w:val="24"/>
          <w:szCs w:val="24"/>
        </w:rPr>
        <w:t xml:space="preserve">     </w:t>
      </w:r>
      <w:r w:rsidRPr="003871D4">
        <w:rPr>
          <w:rFonts w:ascii="Times New Roman" w:hAnsi="Times New Roman"/>
          <w:color w:val="000000"/>
          <w:spacing w:val="4"/>
          <w:sz w:val="24"/>
          <w:szCs w:val="24"/>
        </w:rPr>
        <w:t>Заслушав  информацию  докладчика, комиссия принимает следующее:</w:t>
      </w:r>
    </w:p>
    <w:p w:rsidR="00681F85" w:rsidRPr="003871D4" w:rsidRDefault="00681F85" w:rsidP="003871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F85" w:rsidRPr="003871D4" w:rsidRDefault="00681F85" w:rsidP="003871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i/>
          <w:sz w:val="24"/>
          <w:szCs w:val="24"/>
        </w:rPr>
        <w:t>15/2</w:t>
      </w:r>
    </w:p>
    <w:p w:rsidR="00681F85" w:rsidRPr="00644B99" w:rsidRDefault="00681F85" w:rsidP="00CA22D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:rsidR="00681F8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2.2. </w:t>
      </w:r>
      <w:r>
        <w:rPr>
          <w:rFonts w:ascii="Times New Roman" w:hAnsi="Times New Roman"/>
          <w:sz w:val="24"/>
          <w:szCs w:val="24"/>
        </w:rPr>
        <w:t>МУК «Кизнерский краеведческий музей» продолжить проведение  работы с несовершеннолетними. Активизировать взаимодействие с  социальными педагогами  школ, инспектором ПДН.</w:t>
      </w:r>
    </w:p>
    <w:p w:rsidR="00681F85" w:rsidRPr="003473F6" w:rsidRDefault="00681F85" w:rsidP="00CA22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473F6">
        <w:rPr>
          <w:rFonts w:ascii="Times New Roman" w:hAnsi="Times New Roman"/>
          <w:sz w:val="24"/>
          <w:szCs w:val="24"/>
        </w:rPr>
        <w:t xml:space="preserve">Об исполнении информировать комиссию  </w:t>
      </w:r>
      <w:r w:rsidRPr="003473F6">
        <w:rPr>
          <w:rFonts w:ascii="Times New Roman" w:hAnsi="Times New Roman"/>
          <w:b/>
          <w:i/>
          <w:sz w:val="24"/>
          <w:szCs w:val="24"/>
        </w:rPr>
        <w:t xml:space="preserve">в срок до 01.03. 2021 г.  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81F85" w:rsidRDefault="00681F85" w:rsidP="00CA22DE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Об исполнении ИПСР</w:t>
      </w:r>
      <w:r w:rsidRPr="005E55BA">
        <w:rPr>
          <w:rFonts w:ascii="Times New Roman" w:hAnsi="Times New Roman"/>
          <w:b/>
          <w:sz w:val="24"/>
          <w:szCs w:val="24"/>
        </w:rPr>
        <w:t xml:space="preserve"> семьи </w:t>
      </w:r>
      <w:r>
        <w:rPr>
          <w:rFonts w:ascii="Times New Roman" w:hAnsi="Times New Roman"/>
          <w:b/>
          <w:sz w:val="24"/>
          <w:szCs w:val="24"/>
        </w:rPr>
        <w:t xml:space="preserve"> Плотниковой Г.П.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Заслушав информацию КЦСОН Кизнерского района, комиссия отмечает, что ИПСР в отношении семьи Плотниковых  исполнена, наблюдаются улучшения в семье, к административной ответственности не привлекались.  Комиссия принимает следующее:</w:t>
      </w:r>
    </w:p>
    <w:p w:rsidR="00681F8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1F85" w:rsidRPr="003871D4" w:rsidRDefault="00681F85" w:rsidP="003871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871D4">
        <w:rPr>
          <w:rFonts w:ascii="Times New Roman" w:hAnsi="Times New Roman"/>
          <w:b/>
          <w:i/>
          <w:sz w:val="24"/>
          <w:szCs w:val="24"/>
        </w:rPr>
        <w:t xml:space="preserve"> Решение </w:t>
      </w:r>
      <w:r>
        <w:rPr>
          <w:rFonts w:ascii="Times New Roman" w:hAnsi="Times New Roman"/>
          <w:b/>
          <w:i/>
          <w:sz w:val="24"/>
          <w:szCs w:val="24"/>
        </w:rPr>
        <w:t>15/3</w:t>
      </w:r>
    </w:p>
    <w:p w:rsidR="00681F85" w:rsidRPr="00113905" w:rsidRDefault="00681F85" w:rsidP="00CA22D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Информацию принять к сведени</w:t>
      </w:r>
      <w:r w:rsidRPr="00113905">
        <w:rPr>
          <w:rFonts w:ascii="Times New Roman" w:hAnsi="Times New Roman"/>
          <w:sz w:val="24"/>
          <w:szCs w:val="24"/>
        </w:rPr>
        <w:t>ю.</w:t>
      </w:r>
    </w:p>
    <w:p w:rsidR="00681F85" w:rsidRPr="0011390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8635B0">
        <w:rPr>
          <w:rFonts w:ascii="Times New Roman" w:hAnsi="Times New Roman"/>
          <w:sz w:val="24"/>
          <w:szCs w:val="24"/>
        </w:rPr>
        <w:t xml:space="preserve">. </w:t>
      </w:r>
      <w:r w:rsidRPr="00113905">
        <w:rPr>
          <w:rFonts w:ascii="Times New Roman" w:hAnsi="Times New Roman"/>
          <w:sz w:val="24"/>
          <w:szCs w:val="24"/>
        </w:rPr>
        <w:t xml:space="preserve">Семью </w:t>
      </w:r>
      <w:r>
        <w:rPr>
          <w:rFonts w:ascii="Times New Roman" w:hAnsi="Times New Roman"/>
          <w:sz w:val="24"/>
          <w:szCs w:val="24"/>
        </w:rPr>
        <w:t>Плотниковой Г.П.</w:t>
      </w:r>
      <w:r w:rsidRPr="00113905">
        <w:rPr>
          <w:rFonts w:ascii="Times New Roman" w:hAnsi="Times New Roman"/>
          <w:sz w:val="24"/>
          <w:szCs w:val="24"/>
        </w:rPr>
        <w:t xml:space="preserve"> снять с учета  категории СОП  в  связи с   исполнением ИПСР и улучшением ситуации в семье.</w:t>
      </w:r>
    </w:p>
    <w:p w:rsidR="00681F85" w:rsidRPr="00113905" w:rsidRDefault="00681F85" w:rsidP="00CA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3905">
        <w:rPr>
          <w:rFonts w:ascii="Times New Roman" w:hAnsi="Times New Roman"/>
          <w:sz w:val="24"/>
          <w:szCs w:val="24"/>
        </w:rPr>
        <w:t>.3. МКОУ «</w:t>
      </w:r>
      <w:r>
        <w:rPr>
          <w:rFonts w:ascii="Times New Roman" w:hAnsi="Times New Roman"/>
          <w:sz w:val="24"/>
          <w:szCs w:val="24"/>
        </w:rPr>
        <w:t>Верхнетыжминская ООШ»</w:t>
      </w:r>
      <w:r w:rsidRPr="00113905">
        <w:rPr>
          <w:rFonts w:ascii="Times New Roman" w:hAnsi="Times New Roman"/>
          <w:sz w:val="24"/>
          <w:szCs w:val="24"/>
        </w:rPr>
        <w:t xml:space="preserve"> совместно с Администрацией МО «</w:t>
      </w:r>
      <w:r>
        <w:rPr>
          <w:rFonts w:ascii="Times New Roman" w:hAnsi="Times New Roman"/>
          <w:sz w:val="24"/>
          <w:szCs w:val="24"/>
        </w:rPr>
        <w:t>Верхнебемыжское»</w:t>
      </w:r>
      <w:r w:rsidRPr="00113905">
        <w:rPr>
          <w:rFonts w:ascii="Times New Roman" w:hAnsi="Times New Roman"/>
          <w:sz w:val="24"/>
          <w:szCs w:val="24"/>
        </w:rPr>
        <w:t xml:space="preserve"> осуществлять  контроль  за  воспитанием  несовершеннолетн</w:t>
      </w:r>
      <w:r>
        <w:rPr>
          <w:rFonts w:ascii="Times New Roman" w:hAnsi="Times New Roman"/>
          <w:sz w:val="24"/>
          <w:szCs w:val="24"/>
        </w:rPr>
        <w:t>их</w:t>
      </w:r>
      <w:r w:rsidRPr="00113905">
        <w:rPr>
          <w:rFonts w:ascii="Times New Roman" w:hAnsi="Times New Roman"/>
          <w:sz w:val="24"/>
          <w:szCs w:val="24"/>
        </w:rPr>
        <w:t xml:space="preserve"> в семье  </w:t>
      </w:r>
      <w:r>
        <w:rPr>
          <w:rFonts w:ascii="Times New Roman" w:hAnsi="Times New Roman"/>
          <w:sz w:val="24"/>
          <w:szCs w:val="24"/>
        </w:rPr>
        <w:t>Плотниковой Г.П.</w:t>
      </w:r>
    </w:p>
    <w:p w:rsidR="00681F85" w:rsidRDefault="00681F85" w:rsidP="00CA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F85" w:rsidRDefault="00681F85" w:rsidP="00CA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F85" w:rsidRPr="003871D4" w:rsidRDefault="00681F85" w:rsidP="00CA2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71D4">
        <w:rPr>
          <w:rFonts w:ascii="Times New Roman" w:hAnsi="Times New Roman"/>
          <w:b/>
          <w:sz w:val="24"/>
          <w:szCs w:val="24"/>
        </w:rPr>
        <w:t>4.  О рассмотрении административных материалов.</w:t>
      </w:r>
    </w:p>
    <w:p w:rsidR="00681F85" w:rsidRPr="003871D4" w:rsidRDefault="00681F85" w:rsidP="00CA2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1F85" w:rsidRPr="003871D4" w:rsidRDefault="00681F85" w:rsidP="0038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71D4">
        <w:rPr>
          <w:rFonts w:ascii="Times New Roman" w:hAnsi="Times New Roman"/>
          <w:sz w:val="24"/>
          <w:szCs w:val="24"/>
        </w:rPr>
        <w:t xml:space="preserve">На заседании рассмотрено 14 административных материалов:  из них, 4 на родителей, которые ненадлежащим образом исполняют обязанности по воспитанию, содержанию и обучению своих детей и допускают распитие алкогольной продукции своими детьми, 10 материалов  рассмотрено на несовершеннолетних за употребление спиртных напитков, за нарушение Правил нахождения на объектах железнодорожного транспорта и нарушение ПДД. Общая сумма примененных штрафов к правонарушителям составила 13 900 рублей. </w:t>
      </w:r>
    </w:p>
    <w:p w:rsidR="00681F85" w:rsidRDefault="00681F85" w:rsidP="00CA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F85" w:rsidRDefault="00681F85" w:rsidP="00062C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Председатель комиссии по делам несовершеннолетних</w:t>
      </w: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В.С.Орехова</w:t>
      </w: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 </w:t>
      </w: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681F85" w:rsidRPr="00CC4B2B" w:rsidRDefault="00681F85" w:rsidP="00062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681F85" w:rsidRDefault="00681F85" w:rsidP="006C7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B2B">
        <w:rPr>
          <w:rFonts w:ascii="Times New Roman" w:hAnsi="Times New Roman"/>
          <w:sz w:val="24"/>
          <w:szCs w:val="24"/>
        </w:rPr>
        <w:t xml:space="preserve">образования «Кизнерский район»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B2B">
        <w:rPr>
          <w:rFonts w:ascii="Times New Roman" w:hAnsi="Times New Roman"/>
          <w:sz w:val="24"/>
          <w:szCs w:val="24"/>
        </w:rPr>
        <w:t xml:space="preserve">  Н.А. Соколова</w:t>
      </w:r>
    </w:p>
    <w:p w:rsidR="00681F85" w:rsidRDefault="00681F85" w:rsidP="0032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F85" w:rsidRDefault="00681F85" w:rsidP="0032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1F85" w:rsidSect="008E4964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388"/>
    <w:multiLevelType w:val="multilevel"/>
    <w:tmpl w:val="9920F6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134B52EF"/>
    <w:multiLevelType w:val="multilevel"/>
    <w:tmpl w:val="A19C6612"/>
    <w:lvl w:ilvl="0">
      <w:start w:val="2018"/>
      <w:numFmt w:val="decimal"/>
      <w:lvlText w:val="%1"/>
      <w:lvlJc w:val="left"/>
      <w:pPr>
        <w:ind w:left="1005" w:hanging="1005"/>
      </w:pPr>
      <w:rPr>
        <w:rFonts w:cs="Times New Roman" w:hint="default"/>
      </w:rPr>
    </w:lvl>
    <w:lvl w:ilvl="1">
      <w:start w:val="2019"/>
      <w:numFmt w:val="decimal"/>
      <w:lvlText w:val="%1-%2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204A6F3B"/>
    <w:multiLevelType w:val="multilevel"/>
    <w:tmpl w:val="FA145F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25424DD"/>
    <w:multiLevelType w:val="multilevel"/>
    <w:tmpl w:val="E90E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62F0B6C"/>
    <w:multiLevelType w:val="hybridMultilevel"/>
    <w:tmpl w:val="D4869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7F3A58"/>
    <w:multiLevelType w:val="hybridMultilevel"/>
    <w:tmpl w:val="F7681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33171D"/>
    <w:multiLevelType w:val="hybridMultilevel"/>
    <w:tmpl w:val="9A425D82"/>
    <w:lvl w:ilvl="0" w:tplc="54BAFC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74F60"/>
    <w:multiLevelType w:val="hybridMultilevel"/>
    <w:tmpl w:val="71EA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66DD5"/>
    <w:multiLevelType w:val="hybridMultilevel"/>
    <w:tmpl w:val="EECE1A60"/>
    <w:lvl w:ilvl="0" w:tplc="0A5E08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9024F09"/>
    <w:multiLevelType w:val="hybridMultilevel"/>
    <w:tmpl w:val="1C3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C2251"/>
    <w:multiLevelType w:val="hybridMultilevel"/>
    <w:tmpl w:val="51D85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C16641"/>
    <w:multiLevelType w:val="hybridMultilevel"/>
    <w:tmpl w:val="1E6EE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F53319"/>
    <w:multiLevelType w:val="hybridMultilevel"/>
    <w:tmpl w:val="FD9C0B50"/>
    <w:lvl w:ilvl="0" w:tplc="D9F4F0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7807588"/>
    <w:multiLevelType w:val="hybridMultilevel"/>
    <w:tmpl w:val="99BE8980"/>
    <w:lvl w:ilvl="0" w:tplc="EC6470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D57E6"/>
    <w:multiLevelType w:val="hybridMultilevel"/>
    <w:tmpl w:val="CDB64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AF"/>
    <w:rsid w:val="000006A5"/>
    <w:rsid w:val="00004988"/>
    <w:rsid w:val="00030824"/>
    <w:rsid w:val="000315EB"/>
    <w:rsid w:val="0003717C"/>
    <w:rsid w:val="00041FE0"/>
    <w:rsid w:val="00062440"/>
    <w:rsid w:val="00062CBD"/>
    <w:rsid w:val="00066B51"/>
    <w:rsid w:val="00070BCA"/>
    <w:rsid w:val="00086520"/>
    <w:rsid w:val="000A1966"/>
    <w:rsid w:val="000A367B"/>
    <w:rsid w:val="000A7A9F"/>
    <w:rsid w:val="000C5387"/>
    <w:rsid w:val="00100EAD"/>
    <w:rsid w:val="00111EBE"/>
    <w:rsid w:val="00113905"/>
    <w:rsid w:val="00164994"/>
    <w:rsid w:val="00167E62"/>
    <w:rsid w:val="0017118A"/>
    <w:rsid w:val="00190087"/>
    <w:rsid w:val="00191C42"/>
    <w:rsid w:val="001A05A8"/>
    <w:rsid w:val="001A1176"/>
    <w:rsid w:val="001C06D5"/>
    <w:rsid w:val="001C5B21"/>
    <w:rsid w:val="001D0DF0"/>
    <w:rsid w:val="001D12B3"/>
    <w:rsid w:val="001D24A7"/>
    <w:rsid w:val="001D44EB"/>
    <w:rsid w:val="001E1052"/>
    <w:rsid w:val="002078C9"/>
    <w:rsid w:val="00207BA7"/>
    <w:rsid w:val="002108E3"/>
    <w:rsid w:val="00227822"/>
    <w:rsid w:val="00234446"/>
    <w:rsid w:val="00237423"/>
    <w:rsid w:val="0023764A"/>
    <w:rsid w:val="00242BCB"/>
    <w:rsid w:val="00266D70"/>
    <w:rsid w:val="002739AF"/>
    <w:rsid w:val="00274D74"/>
    <w:rsid w:val="00291C30"/>
    <w:rsid w:val="00293F48"/>
    <w:rsid w:val="002941FA"/>
    <w:rsid w:val="002A682E"/>
    <w:rsid w:val="002D15E4"/>
    <w:rsid w:val="002D6FC8"/>
    <w:rsid w:val="003011DF"/>
    <w:rsid w:val="00305DB9"/>
    <w:rsid w:val="00323369"/>
    <w:rsid w:val="00323985"/>
    <w:rsid w:val="00336EFB"/>
    <w:rsid w:val="0034002E"/>
    <w:rsid w:val="003473F6"/>
    <w:rsid w:val="00366826"/>
    <w:rsid w:val="003871D4"/>
    <w:rsid w:val="00387277"/>
    <w:rsid w:val="00391C8C"/>
    <w:rsid w:val="0039552B"/>
    <w:rsid w:val="003B694D"/>
    <w:rsid w:val="003C6496"/>
    <w:rsid w:val="003D083F"/>
    <w:rsid w:val="003D1AE4"/>
    <w:rsid w:val="003E22B7"/>
    <w:rsid w:val="003F186E"/>
    <w:rsid w:val="003F1A0F"/>
    <w:rsid w:val="004257AD"/>
    <w:rsid w:val="00433DDE"/>
    <w:rsid w:val="004406F5"/>
    <w:rsid w:val="0048214B"/>
    <w:rsid w:val="004846AC"/>
    <w:rsid w:val="004859BE"/>
    <w:rsid w:val="00490D4C"/>
    <w:rsid w:val="004A3591"/>
    <w:rsid w:val="004B4650"/>
    <w:rsid w:val="004D4D54"/>
    <w:rsid w:val="004D7CD3"/>
    <w:rsid w:val="004E7B59"/>
    <w:rsid w:val="004F3E4D"/>
    <w:rsid w:val="00501B0B"/>
    <w:rsid w:val="00501D12"/>
    <w:rsid w:val="00507A13"/>
    <w:rsid w:val="00527E62"/>
    <w:rsid w:val="00527F7F"/>
    <w:rsid w:val="005357F8"/>
    <w:rsid w:val="0053580B"/>
    <w:rsid w:val="005372C2"/>
    <w:rsid w:val="005441A0"/>
    <w:rsid w:val="005512AB"/>
    <w:rsid w:val="00555825"/>
    <w:rsid w:val="00555F34"/>
    <w:rsid w:val="00555FED"/>
    <w:rsid w:val="00564691"/>
    <w:rsid w:val="00571C7E"/>
    <w:rsid w:val="005865C1"/>
    <w:rsid w:val="005A6BB1"/>
    <w:rsid w:val="005B07D8"/>
    <w:rsid w:val="005B6A35"/>
    <w:rsid w:val="005C3D05"/>
    <w:rsid w:val="005D7719"/>
    <w:rsid w:val="005E2912"/>
    <w:rsid w:val="005E4359"/>
    <w:rsid w:val="005E54E6"/>
    <w:rsid w:val="005E55BA"/>
    <w:rsid w:val="005E66BD"/>
    <w:rsid w:val="006009BD"/>
    <w:rsid w:val="0060462E"/>
    <w:rsid w:val="00605863"/>
    <w:rsid w:val="00621C1C"/>
    <w:rsid w:val="00626822"/>
    <w:rsid w:val="006342A5"/>
    <w:rsid w:val="00644B99"/>
    <w:rsid w:val="0065689F"/>
    <w:rsid w:val="00667AAF"/>
    <w:rsid w:val="00670873"/>
    <w:rsid w:val="0067509A"/>
    <w:rsid w:val="006759E4"/>
    <w:rsid w:val="00676013"/>
    <w:rsid w:val="00681F85"/>
    <w:rsid w:val="00684077"/>
    <w:rsid w:val="006A6C1D"/>
    <w:rsid w:val="006A70D6"/>
    <w:rsid w:val="006B4D14"/>
    <w:rsid w:val="006C7381"/>
    <w:rsid w:val="006D07C9"/>
    <w:rsid w:val="006D241A"/>
    <w:rsid w:val="006D42AB"/>
    <w:rsid w:val="006D693E"/>
    <w:rsid w:val="006E71E5"/>
    <w:rsid w:val="0070214E"/>
    <w:rsid w:val="00710ABF"/>
    <w:rsid w:val="00752C30"/>
    <w:rsid w:val="00790019"/>
    <w:rsid w:val="007A0530"/>
    <w:rsid w:val="007A1E4E"/>
    <w:rsid w:val="007B7DFB"/>
    <w:rsid w:val="007C139C"/>
    <w:rsid w:val="007C6635"/>
    <w:rsid w:val="007D7A65"/>
    <w:rsid w:val="008000B2"/>
    <w:rsid w:val="008008B1"/>
    <w:rsid w:val="00804A01"/>
    <w:rsid w:val="00813704"/>
    <w:rsid w:val="00816F4D"/>
    <w:rsid w:val="008273D5"/>
    <w:rsid w:val="00835ABE"/>
    <w:rsid w:val="008432A2"/>
    <w:rsid w:val="00843B54"/>
    <w:rsid w:val="008635B0"/>
    <w:rsid w:val="00871137"/>
    <w:rsid w:val="0087219B"/>
    <w:rsid w:val="00875E96"/>
    <w:rsid w:val="00884500"/>
    <w:rsid w:val="00884730"/>
    <w:rsid w:val="008875FB"/>
    <w:rsid w:val="008B19DE"/>
    <w:rsid w:val="008B62FB"/>
    <w:rsid w:val="008C60BD"/>
    <w:rsid w:val="008D2862"/>
    <w:rsid w:val="008D4703"/>
    <w:rsid w:val="008E4964"/>
    <w:rsid w:val="0090067E"/>
    <w:rsid w:val="00903DA9"/>
    <w:rsid w:val="00907507"/>
    <w:rsid w:val="00924AEF"/>
    <w:rsid w:val="009250A4"/>
    <w:rsid w:val="00927B29"/>
    <w:rsid w:val="0095043A"/>
    <w:rsid w:val="00960776"/>
    <w:rsid w:val="0097427D"/>
    <w:rsid w:val="00990EF8"/>
    <w:rsid w:val="00995B51"/>
    <w:rsid w:val="009A0B10"/>
    <w:rsid w:val="009A198E"/>
    <w:rsid w:val="009A2F56"/>
    <w:rsid w:val="009F4783"/>
    <w:rsid w:val="00A100F3"/>
    <w:rsid w:val="00A13338"/>
    <w:rsid w:val="00A25887"/>
    <w:rsid w:val="00A42734"/>
    <w:rsid w:val="00A63A79"/>
    <w:rsid w:val="00A713FE"/>
    <w:rsid w:val="00A74408"/>
    <w:rsid w:val="00A77E7C"/>
    <w:rsid w:val="00A8118E"/>
    <w:rsid w:val="00A864B4"/>
    <w:rsid w:val="00A918FE"/>
    <w:rsid w:val="00AA36E6"/>
    <w:rsid w:val="00AA70AC"/>
    <w:rsid w:val="00AC3164"/>
    <w:rsid w:val="00AC3330"/>
    <w:rsid w:val="00AC45F6"/>
    <w:rsid w:val="00B06380"/>
    <w:rsid w:val="00B41E60"/>
    <w:rsid w:val="00B465A5"/>
    <w:rsid w:val="00B527BC"/>
    <w:rsid w:val="00B56BE3"/>
    <w:rsid w:val="00B647EE"/>
    <w:rsid w:val="00B9015C"/>
    <w:rsid w:val="00B95A0E"/>
    <w:rsid w:val="00BC7212"/>
    <w:rsid w:val="00BE2231"/>
    <w:rsid w:val="00BE2BCF"/>
    <w:rsid w:val="00BE7DAF"/>
    <w:rsid w:val="00C064B7"/>
    <w:rsid w:val="00C31F49"/>
    <w:rsid w:val="00C325B9"/>
    <w:rsid w:val="00C36CEE"/>
    <w:rsid w:val="00C42911"/>
    <w:rsid w:val="00C46210"/>
    <w:rsid w:val="00C52804"/>
    <w:rsid w:val="00C6335A"/>
    <w:rsid w:val="00C65C08"/>
    <w:rsid w:val="00C71EC6"/>
    <w:rsid w:val="00C733DA"/>
    <w:rsid w:val="00C77DAC"/>
    <w:rsid w:val="00C911E5"/>
    <w:rsid w:val="00C929FD"/>
    <w:rsid w:val="00C93B2B"/>
    <w:rsid w:val="00CA22DE"/>
    <w:rsid w:val="00CB0571"/>
    <w:rsid w:val="00CC4B2B"/>
    <w:rsid w:val="00CE741B"/>
    <w:rsid w:val="00D67DB1"/>
    <w:rsid w:val="00D775FF"/>
    <w:rsid w:val="00D91F68"/>
    <w:rsid w:val="00D9339D"/>
    <w:rsid w:val="00D96A76"/>
    <w:rsid w:val="00DA6AA7"/>
    <w:rsid w:val="00DC398A"/>
    <w:rsid w:val="00DD0DC0"/>
    <w:rsid w:val="00DE5463"/>
    <w:rsid w:val="00E15632"/>
    <w:rsid w:val="00E248DE"/>
    <w:rsid w:val="00E33008"/>
    <w:rsid w:val="00E3393C"/>
    <w:rsid w:val="00E376D9"/>
    <w:rsid w:val="00E51D0A"/>
    <w:rsid w:val="00E8212D"/>
    <w:rsid w:val="00E85FAA"/>
    <w:rsid w:val="00E941E5"/>
    <w:rsid w:val="00E94892"/>
    <w:rsid w:val="00E973D3"/>
    <w:rsid w:val="00E976C2"/>
    <w:rsid w:val="00EA19CD"/>
    <w:rsid w:val="00EB0B34"/>
    <w:rsid w:val="00EB408B"/>
    <w:rsid w:val="00EB44E3"/>
    <w:rsid w:val="00ED17F8"/>
    <w:rsid w:val="00F05036"/>
    <w:rsid w:val="00F11EA0"/>
    <w:rsid w:val="00F26F5E"/>
    <w:rsid w:val="00F342FC"/>
    <w:rsid w:val="00F4157C"/>
    <w:rsid w:val="00F41B15"/>
    <w:rsid w:val="00F640AF"/>
    <w:rsid w:val="00F93D69"/>
    <w:rsid w:val="00FA2302"/>
    <w:rsid w:val="00FC66F5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AF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link w:val="Heading2Char"/>
    <w:uiPriority w:val="99"/>
    <w:qFormat/>
    <w:locked/>
    <w:rsid w:val="00995B5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5B51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139C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99"/>
    <w:qFormat/>
    <w:rsid w:val="00667AAF"/>
    <w:rPr>
      <w:rFonts w:eastAsia="Times New Roman"/>
    </w:rPr>
  </w:style>
  <w:style w:type="paragraph" w:customStyle="1" w:styleId="1">
    <w:name w:val="Без интервала1"/>
    <w:uiPriority w:val="99"/>
    <w:rsid w:val="00667AAF"/>
    <w:rPr>
      <w:rFonts w:eastAsia="Times New Roman"/>
    </w:rPr>
  </w:style>
  <w:style w:type="paragraph" w:customStyle="1" w:styleId="36">
    <w:name w:val="Без интервала36"/>
    <w:uiPriority w:val="99"/>
    <w:rsid w:val="00667AAF"/>
    <w:rPr>
      <w:rFonts w:eastAsia="Times New Roman"/>
    </w:rPr>
  </w:style>
  <w:style w:type="paragraph" w:styleId="NormalWeb">
    <w:name w:val="Normal (Web)"/>
    <w:basedOn w:val="Normal"/>
    <w:link w:val="NormalWebChar"/>
    <w:uiPriority w:val="99"/>
    <w:rsid w:val="00237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D24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95B51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995B51"/>
    <w:rPr>
      <w:rFonts w:cs="Times New Roman"/>
    </w:rPr>
  </w:style>
  <w:style w:type="table" w:styleId="TableGrid">
    <w:name w:val="Table Grid"/>
    <w:basedOn w:val="TableNormal"/>
    <w:uiPriority w:val="99"/>
    <w:locked/>
    <w:rsid w:val="005E54E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E54E6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formattexttopleveltext">
    <w:name w:val="formattext topleveltext"/>
    <w:basedOn w:val="Normal"/>
    <w:uiPriority w:val="99"/>
    <w:rsid w:val="004846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871D4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NoSpacing"/>
    <w:uiPriority w:val="99"/>
    <w:locked/>
    <w:rsid w:val="003871D4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1422</TotalTime>
  <Pages>7</Pages>
  <Words>3055</Words>
  <Characters>17416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2020-11-16T12:54:00Z</cp:lastPrinted>
  <dcterms:created xsi:type="dcterms:W3CDTF">2020-04-09T07:13:00Z</dcterms:created>
  <dcterms:modified xsi:type="dcterms:W3CDTF">2020-11-16T12:54:00Z</dcterms:modified>
</cp:coreProperties>
</file>