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54" w:rsidRDefault="00D06854" w:rsidP="004B0B43">
      <w:pPr>
        <w:jc w:val="right"/>
        <w:rPr>
          <w:sz w:val="20"/>
          <w:szCs w:val="20"/>
        </w:rPr>
      </w:pPr>
    </w:p>
    <w:p w:rsidR="00C750F0" w:rsidRPr="00C750F0" w:rsidRDefault="00C750F0" w:rsidP="00C750F0">
      <w:pPr>
        <w:jc w:val="center"/>
        <w:rPr>
          <w:b/>
        </w:rPr>
      </w:pPr>
      <w:r w:rsidRPr="00C750F0">
        <w:rPr>
          <w:b/>
        </w:rPr>
        <w:t xml:space="preserve">Информация  Председателя  Совета депутатов, </w:t>
      </w:r>
      <w:r w:rsidRPr="00C750F0">
        <w:rPr>
          <w:rStyle w:val="FontStyle20"/>
          <w:b/>
          <w:sz w:val="24"/>
          <w:szCs w:val="24"/>
        </w:rPr>
        <w:t>о результатах своей деятельности, о результатах работы  депутатов Совета депутатов и комиссий Совета депутатов</w:t>
      </w:r>
      <w:r w:rsidRPr="00C750F0">
        <w:rPr>
          <w:b/>
        </w:rPr>
        <w:t xml:space="preserve"> муниципального образования «Муниципальный округ Кизнерский район  Удмуртской Республики» за 2022 год</w:t>
      </w:r>
    </w:p>
    <w:p w:rsidR="00C750F0" w:rsidRPr="00C750F0" w:rsidRDefault="00C750F0" w:rsidP="00C750F0">
      <w:pPr>
        <w:jc w:val="center"/>
        <w:rPr>
          <w:b/>
        </w:rPr>
      </w:pPr>
      <w:r w:rsidRPr="00C750F0">
        <w:rPr>
          <w:b/>
        </w:rPr>
        <w:t>Слайд 1</w:t>
      </w:r>
    </w:p>
    <w:p w:rsidR="00C750F0" w:rsidRPr="00C750F0" w:rsidRDefault="00C750F0" w:rsidP="00C750F0">
      <w:pPr>
        <w:widowControl w:val="0"/>
        <w:ind w:firstLine="709"/>
        <w:jc w:val="both"/>
        <w:rPr>
          <w:b/>
        </w:rPr>
      </w:pPr>
      <w:r w:rsidRPr="00C750F0">
        <w:rPr>
          <w:rFonts w:eastAsiaTheme="minorHAnsi"/>
        </w:rPr>
        <w:t xml:space="preserve">Совет </w:t>
      </w:r>
      <w:r w:rsidRPr="00C750F0">
        <w:rPr>
          <w:rStyle w:val="FontStyle20"/>
          <w:sz w:val="24"/>
          <w:szCs w:val="24"/>
        </w:rPr>
        <w:t>депутатов</w:t>
      </w:r>
      <w:r w:rsidRPr="00C750F0">
        <w:t xml:space="preserve"> муниципального образования «Муниципальный округ Кизнерский район Удмуртской Республики»</w:t>
      </w:r>
      <w:r w:rsidRPr="00C750F0">
        <w:rPr>
          <w:rFonts w:eastAsiaTheme="minorHAnsi"/>
        </w:rPr>
        <w:t xml:space="preserve"> является представительным органом Кизнерского района  и осуществляет свои полномочия в соответствии с Конституцией Российской Федерации, законодательством Российской Федерации и Удмуртской Республики, </w:t>
      </w:r>
      <w:r w:rsidRPr="00C750F0">
        <w:t xml:space="preserve">муниципального образования «Муниципальный округ Кизнерский район Удмуртской Республики» </w:t>
      </w:r>
      <w:r w:rsidRPr="00C750F0">
        <w:rPr>
          <w:rFonts w:eastAsiaTheme="minorHAnsi"/>
        </w:rPr>
        <w:t xml:space="preserve"> и иными нормативными правовыми актами Кизнерского района. Совет депутатов </w:t>
      </w:r>
      <w:r w:rsidRPr="00C750F0">
        <w:t>входит в структуру органов местного самоуправления муниципального образования «Муниципальный округ Кизнерский район Удмуртской Республики» и обладает правами юридического лица.</w:t>
      </w:r>
    </w:p>
    <w:p w:rsidR="00C750F0" w:rsidRPr="00C750F0" w:rsidRDefault="00C750F0" w:rsidP="00C750F0">
      <w:pPr>
        <w:ind w:firstLine="709"/>
        <w:jc w:val="both"/>
        <w:rPr>
          <w:rFonts w:eastAsiaTheme="minorHAnsi"/>
        </w:rPr>
      </w:pPr>
      <w:r w:rsidRPr="00C750F0">
        <w:rPr>
          <w:rFonts w:eastAsiaTheme="minorHAnsi"/>
        </w:rPr>
        <w:t xml:space="preserve">Совет  осуществляет свою деятельность на основе личного участия в ее работе каждого депутата Совета, полномочного представителя населения Кизнерского района. Деятельность Совета депутатов регулируется Регламентом Совета депутатов МО «Муниципальный округ Кизнерский район </w:t>
      </w:r>
      <w:proofErr w:type="gramStart"/>
      <w:r w:rsidRPr="00C750F0">
        <w:rPr>
          <w:rFonts w:eastAsiaTheme="minorHAnsi"/>
        </w:rPr>
        <w:t>Удмуртской</w:t>
      </w:r>
      <w:proofErr w:type="gramEnd"/>
      <w:r w:rsidRPr="00C750F0">
        <w:rPr>
          <w:rFonts w:eastAsiaTheme="minorHAnsi"/>
        </w:rPr>
        <w:t xml:space="preserve"> </w:t>
      </w:r>
      <w:proofErr w:type="spellStart"/>
      <w:r w:rsidRPr="00C750F0">
        <w:rPr>
          <w:rFonts w:eastAsiaTheme="minorHAnsi"/>
        </w:rPr>
        <w:t>Републики</w:t>
      </w:r>
      <w:proofErr w:type="spellEnd"/>
      <w:r w:rsidRPr="00C750F0">
        <w:rPr>
          <w:rFonts w:eastAsiaTheme="minorHAnsi"/>
        </w:rPr>
        <w:t xml:space="preserve">». </w:t>
      </w:r>
    </w:p>
    <w:p w:rsidR="00C750F0" w:rsidRPr="00C750F0" w:rsidRDefault="00C750F0" w:rsidP="00C750F0">
      <w:pPr>
        <w:jc w:val="both"/>
        <w:rPr>
          <w:spacing w:val="-1"/>
        </w:rPr>
      </w:pPr>
      <w:r w:rsidRPr="00C750F0">
        <w:t xml:space="preserve">          </w:t>
      </w:r>
      <w:proofErr w:type="gramStart"/>
      <w:r w:rsidRPr="00C750F0">
        <w:t xml:space="preserve">Совет депутатов </w:t>
      </w:r>
      <w:r w:rsidRPr="00C750F0">
        <w:rPr>
          <w:rFonts w:eastAsiaTheme="minorHAnsi"/>
        </w:rPr>
        <w:t xml:space="preserve">МО «Муниципальный округ Кизнерский район Удмуртской </w:t>
      </w:r>
      <w:proofErr w:type="spellStart"/>
      <w:r w:rsidRPr="00C750F0">
        <w:rPr>
          <w:rFonts w:eastAsiaTheme="minorHAnsi"/>
        </w:rPr>
        <w:t>Републики</w:t>
      </w:r>
      <w:proofErr w:type="spellEnd"/>
      <w:r w:rsidRPr="00C750F0">
        <w:rPr>
          <w:rFonts w:eastAsiaTheme="minorHAnsi"/>
        </w:rPr>
        <w:t xml:space="preserve">» </w:t>
      </w:r>
      <w:r w:rsidRPr="00C750F0">
        <w:t xml:space="preserve"> 1 созыва была избрана на выборах </w:t>
      </w:r>
      <w:r w:rsidRPr="00C750F0">
        <w:rPr>
          <w:spacing w:val="-1"/>
        </w:rPr>
        <w:t xml:space="preserve">органов местного самоуправления 11 сентября  2021 года. </w:t>
      </w:r>
      <w:proofErr w:type="gramEnd"/>
    </w:p>
    <w:p w:rsidR="00C750F0" w:rsidRPr="00C750F0" w:rsidRDefault="00C750F0" w:rsidP="00C750F0">
      <w:pPr>
        <w:jc w:val="both"/>
        <w:rPr>
          <w:color w:val="000000"/>
        </w:rPr>
      </w:pPr>
      <w:r w:rsidRPr="00C750F0">
        <w:rPr>
          <w:color w:val="000000"/>
        </w:rPr>
        <w:t xml:space="preserve">       Районный Совет депутатов осуществляет свою работу по утвержденному плану, строго соблюдая установленные принципы разграничения полномочий между исполнительной и представительной власти. При планировании работы Совет депутатов основное внимание уделяет значимости и актуальности вопросов, выносимых на заседание Совета депутатов.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  <w:rPr>
          <w:color w:val="333333"/>
        </w:rPr>
      </w:pPr>
      <w:r w:rsidRPr="00C750F0">
        <w:rPr>
          <w:color w:val="333333"/>
        </w:rPr>
        <w:t>Деятельность Совета осуществлялась по следующим направлениям: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  <w:rPr>
          <w:color w:val="333333"/>
        </w:rPr>
      </w:pPr>
      <w:r w:rsidRPr="00C750F0">
        <w:rPr>
          <w:color w:val="333333"/>
        </w:rPr>
        <w:t>- взаимодействие с администрацией района для подготовки и принятия взаимосогласованных решений в целях создания условий для социально - экономического развития муниципального района;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  <w:rPr>
          <w:color w:val="333333"/>
        </w:rPr>
      </w:pPr>
      <w:r w:rsidRPr="00C750F0">
        <w:rPr>
          <w:color w:val="333333"/>
        </w:rPr>
        <w:t>- разработка проектов нормативных правовых актов; подготовка замечаний, предложений по рассматриваемым проектам;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  <w:rPr>
          <w:color w:val="333333"/>
        </w:rPr>
      </w:pPr>
      <w:r w:rsidRPr="00C750F0">
        <w:rPr>
          <w:color w:val="333333"/>
        </w:rPr>
        <w:t xml:space="preserve">- реализация контрольных полномочий Совета - </w:t>
      </w:r>
      <w:proofErr w:type="gramStart"/>
      <w:r w:rsidRPr="00C750F0">
        <w:rPr>
          <w:color w:val="333333"/>
        </w:rPr>
        <w:t>контроль за</w:t>
      </w:r>
      <w:proofErr w:type="gramEnd"/>
      <w:r w:rsidRPr="00C750F0">
        <w:rPr>
          <w:color w:val="333333"/>
        </w:rPr>
        <w:t xml:space="preserve"> исполнением решений Совета, контроль за исполнением местного бюджета;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  <w:rPr>
          <w:color w:val="333333"/>
        </w:rPr>
      </w:pPr>
      <w:r w:rsidRPr="00C750F0">
        <w:rPr>
          <w:color w:val="333333"/>
        </w:rPr>
        <w:t>- взаимодействие с населением и содействие в решении вопросов местного значения, проведение разъяснительной работы и оказание консультативной помощи по вопросам применения нормативных правовых актов;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  <w:rPr>
          <w:color w:val="333333"/>
        </w:rPr>
      </w:pPr>
      <w:r w:rsidRPr="00C750F0">
        <w:rPr>
          <w:color w:val="333333"/>
        </w:rPr>
        <w:t xml:space="preserve">- взаимодействие с депутатами ГС УР, с территориальными отделами с целью </w:t>
      </w:r>
      <w:proofErr w:type="gramStart"/>
      <w:r w:rsidRPr="00C750F0">
        <w:rPr>
          <w:color w:val="333333"/>
        </w:rPr>
        <w:t>поиска оптимальных путей решения вопросов местного значения</w:t>
      </w:r>
      <w:proofErr w:type="gramEnd"/>
      <w:r w:rsidRPr="00C750F0">
        <w:rPr>
          <w:color w:val="333333"/>
        </w:rPr>
        <w:t>;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  <w:rPr>
          <w:color w:val="333333"/>
        </w:rPr>
      </w:pPr>
      <w:r w:rsidRPr="00C750F0">
        <w:rPr>
          <w:color w:val="333333"/>
        </w:rPr>
        <w:t>- работа постоянных депутатских комиссий, созданных Советом.</w:t>
      </w:r>
    </w:p>
    <w:p w:rsidR="00C750F0" w:rsidRPr="00C750F0" w:rsidRDefault="00C750F0" w:rsidP="00C750F0">
      <w:pPr>
        <w:ind w:firstLine="709"/>
        <w:jc w:val="both"/>
        <w:rPr>
          <w:rFonts w:eastAsiaTheme="minorHAnsi"/>
        </w:rPr>
      </w:pPr>
      <w:r w:rsidRPr="00C750F0">
        <w:rPr>
          <w:rFonts w:eastAsiaTheme="minorHAnsi"/>
        </w:rPr>
        <w:t>Работа по реализации полномочий организована и проводится в разных формах, основными из которых являются заседания сессий Совета, Президиума, постоянных комиссий.</w:t>
      </w:r>
    </w:p>
    <w:p w:rsidR="00C750F0" w:rsidRPr="00C750F0" w:rsidRDefault="00C750F0" w:rsidP="00C750F0">
      <w:pPr>
        <w:ind w:firstLine="709"/>
        <w:jc w:val="center"/>
        <w:rPr>
          <w:rFonts w:eastAsiaTheme="minorHAnsi"/>
          <w:b/>
        </w:rPr>
      </w:pPr>
      <w:r w:rsidRPr="00C750F0">
        <w:rPr>
          <w:rFonts w:eastAsiaTheme="minorHAnsi"/>
          <w:b/>
        </w:rPr>
        <w:t>Слайд 2</w:t>
      </w:r>
    </w:p>
    <w:p w:rsidR="00C750F0" w:rsidRPr="00C750F0" w:rsidRDefault="00C750F0" w:rsidP="00C750F0">
      <w:pPr>
        <w:shd w:val="clear" w:color="auto" w:fill="FFFFFF"/>
        <w:ind w:firstLine="698"/>
        <w:jc w:val="both"/>
      </w:pPr>
      <w:r w:rsidRPr="00C750F0">
        <w:t xml:space="preserve">За   2022 год  проведено   7  заседаний Совета, в том числе 1 сессия внеочередная,  на которых рассмотрено и принято 86 </w:t>
      </w:r>
      <w:proofErr w:type="gramStart"/>
      <w:r w:rsidRPr="00C750F0">
        <w:t>решений</w:t>
      </w:r>
      <w:proofErr w:type="gramEnd"/>
      <w:r w:rsidRPr="00C750F0">
        <w:t xml:space="preserve"> из которых:</w:t>
      </w:r>
    </w:p>
    <w:p w:rsidR="00C750F0" w:rsidRPr="00C750F0" w:rsidRDefault="00C750F0" w:rsidP="00C750F0">
      <w:pPr>
        <w:shd w:val="clear" w:color="auto" w:fill="FFFFFF"/>
        <w:spacing w:line="276" w:lineRule="auto"/>
        <w:ind w:left="14" w:right="36" w:firstLine="698"/>
        <w:jc w:val="both"/>
        <w:rPr>
          <w:color w:val="FF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0"/>
        <w:gridCol w:w="1440"/>
      </w:tblGrid>
      <w:tr w:rsidR="00C750F0" w:rsidRPr="00C750F0" w:rsidTr="00C65BAA">
        <w:trPr>
          <w:trHeight w:hRule="exact" w:val="42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</w:pPr>
            <w:r w:rsidRPr="00C750F0">
              <w:t>– по внесению изменений в Устав</w:t>
            </w:r>
          </w:p>
          <w:p w:rsidR="00C750F0" w:rsidRPr="00C750F0" w:rsidRDefault="00C750F0" w:rsidP="00C65BAA">
            <w:pPr>
              <w:shd w:val="clear" w:color="auto" w:fill="FFFFFF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  <w:jc w:val="center"/>
            </w:pPr>
            <w:r w:rsidRPr="00C750F0">
              <w:t>2</w:t>
            </w:r>
          </w:p>
        </w:tc>
      </w:tr>
      <w:tr w:rsidR="00C750F0" w:rsidRPr="00C750F0" w:rsidTr="00C65BAA">
        <w:trPr>
          <w:trHeight w:hRule="exact" w:val="413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</w:pPr>
            <w:r w:rsidRPr="00C750F0">
              <w:t>– правовая политика</w:t>
            </w:r>
          </w:p>
          <w:p w:rsidR="00C750F0" w:rsidRPr="00C750F0" w:rsidRDefault="00C750F0" w:rsidP="00C65BAA">
            <w:pPr>
              <w:shd w:val="clear" w:color="auto" w:fill="FFFFFF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  <w:jc w:val="center"/>
            </w:pPr>
            <w:r w:rsidRPr="00C750F0">
              <w:t>13</w:t>
            </w:r>
          </w:p>
        </w:tc>
      </w:tr>
      <w:tr w:rsidR="00C750F0" w:rsidRPr="00C750F0" w:rsidTr="00C65BAA">
        <w:trPr>
          <w:trHeight w:hRule="exact" w:val="42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</w:pPr>
            <w:r w:rsidRPr="00C750F0">
              <w:t>– бюджет и налоговая политика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pacing w:line="276" w:lineRule="auto"/>
              <w:jc w:val="center"/>
            </w:pPr>
            <w:r w:rsidRPr="00C750F0">
              <w:t>22</w:t>
            </w:r>
          </w:p>
        </w:tc>
      </w:tr>
      <w:tr w:rsidR="00C750F0" w:rsidRPr="00C750F0" w:rsidTr="00C65BAA">
        <w:trPr>
          <w:trHeight w:hRule="exact" w:val="42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</w:pPr>
            <w:r w:rsidRPr="00C750F0">
              <w:t>– аграрная политика и природопользование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pacing w:line="276" w:lineRule="auto"/>
              <w:jc w:val="center"/>
            </w:pPr>
            <w:r w:rsidRPr="00C750F0">
              <w:t>5</w:t>
            </w:r>
          </w:p>
        </w:tc>
      </w:tr>
      <w:tr w:rsidR="00C750F0" w:rsidRPr="00C750F0" w:rsidTr="00C65BAA">
        <w:trPr>
          <w:trHeight w:hRule="exact" w:val="70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</w:pPr>
            <w:r w:rsidRPr="00C750F0">
              <w:rPr>
                <w:spacing w:val="-1"/>
              </w:rPr>
              <w:lastRenderedPageBreak/>
              <w:t xml:space="preserve">– </w:t>
            </w:r>
            <w:proofErr w:type="gramStart"/>
            <w:r w:rsidRPr="00C750F0">
              <w:rPr>
                <w:spacing w:val="-1"/>
              </w:rPr>
              <w:t>социальные</w:t>
            </w:r>
            <w:proofErr w:type="gramEnd"/>
            <w:r w:rsidRPr="00C750F0">
              <w:rPr>
                <w:spacing w:val="-1"/>
              </w:rPr>
              <w:t xml:space="preserve"> политика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pacing w:line="276" w:lineRule="auto"/>
              <w:jc w:val="center"/>
            </w:pPr>
            <w:r w:rsidRPr="00C750F0">
              <w:t>10</w:t>
            </w:r>
          </w:p>
        </w:tc>
      </w:tr>
      <w:tr w:rsidR="00C750F0" w:rsidRPr="00C750F0" w:rsidTr="00C65BAA">
        <w:trPr>
          <w:trHeight w:hRule="exact" w:val="70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C750F0">
              <w:rPr>
                <w:spacing w:val="-1"/>
              </w:rPr>
              <w:t>- организация деятельности органов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pacing w:line="276" w:lineRule="auto"/>
              <w:jc w:val="center"/>
            </w:pPr>
            <w:r w:rsidRPr="00C750F0">
              <w:t>20</w:t>
            </w:r>
          </w:p>
        </w:tc>
      </w:tr>
      <w:tr w:rsidR="00C750F0" w:rsidRPr="00C750F0" w:rsidTr="00C65BAA">
        <w:trPr>
          <w:trHeight w:hRule="exact" w:val="70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C750F0">
              <w:rPr>
                <w:spacing w:val="-1"/>
              </w:rPr>
              <w:t xml:space="preserve">- </w:t>
            </w:r>
            <w:proofErr w:type="gramStart"/>
            <w:r w:rsidRPr="00C750F0">
              <w:rPr>
                <w:spacing w:val="-1"/>
              </w:rPr>
              <w:t>имущественные</w:t>
            </w:r>
            <w:proofErr w:type="gramEnd"/>
            <w:r w:rsidRPr="00C750F0">
              <w:rPr>
                <w:spacing w:val="-1"/>
              </w:rPr>
              <w:t xml:space="preserve"> и регулирование земельных отношений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pacing w:line="276" w:lineRule="auto"/>
              <w:jc w:val="center"/>
            </w:pPr>
            <w:r w:rsidRPr="00C750F0">
              <w:t>10</w:t>
            </w:r>
          </w:p>
        </w:tc>
      </w:tr>
      <w:tr w:rsidR="00C750F0" w:rsidRPr="00C750F0" w:rsidTr="00C65BAA">
        <w:trPr>
          <w:trHeight w:hRule="exact" w:val="70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C750F0">
              <w:rPr>
                <w:spacing w:val="-1"/>
              </w:rPr>
              <w:t>- экономическая политика, промышленность и предпринимательство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F0" w:rsidRPr="00C750F0" w:rsidRDefault="00C750F0" w:rsidP="00C65BAA">
            <w:pPr>
              <w:spacing w:line="276" w:lineRule="auto"/>
              <w:jc w:val="center"/>
            </w:pPr>
            <w:r w:rsidRPr="00C750F0">
              <w:t>4</w:t>
            </w:r>
          </w:p>
        </w:tc>
      </w:tr>
    </w:tbl>
    <w:p w:rsidR="00C750F0" w:rsidRPr="00C750F0" w:rsidRDefault="00C750F0" w:rsidP="00C750F0">
      <w:pPr>
        <w:pStyle w:val="consplusnormal"/>
        <w:spacing w:before="0" w:beforeAutospacing="0" w:after="0" w:afterAutospacing="0"/>
        <w:jc w:val="center"/>
        <w:rPr>
          <w:b/>
        </w:rPr>
      </w:pPr>
      <w:r w:rsidRPr="00C750F0">
        <w:rPr>
          <w:b/>
        </w:rPr>
        <w:t>Слайд 3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jc w:val="center"/>
        <w:rPr>
          <w:bCs/>
          <w:color w:val="333333"/>
        </w:rPr>
      </w:pPr>
      <w:r w:rsidRPr="00C750F0">
        <w:t>Явка депутатов на сессии составила в 2020 г.-63,3%, в   2021 г-76%. , в  2022 году явка составила 70,19%</w:t>
      </w:r>
      <w:r w:rsidRPr="00C750F0">
        <w:rPr>
          <w:bCs/>
          <w:color w:val="333333"/>
        </w:rPr>
        <w:t>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jc w:val="center"/>
        <w:rPr>
          <w:b/>
          <w:color w:val="333333"/>
        </w:rPr>
      </w:pPr>
      <w:r w:rsidRPr="00C750F0">
        <w:rPr>
          <w:b/>
          <w:bCs/>
          <w:color w:val="333333"/>
        </w:rPr>
        <w:t>Слайд 4</w:t>
      </w:r>
    </w:p>
    <w:p w:rsidR="00C750F0" w:rsidRPr="00C750F0" w:rsidRDefault="00C750F0" w:rsidP="00C750F0">
      <w:pPr>
        <w:pStyle w:val="a3"/>
        <w:spacing w:before="0" w:beforeAutospacing="0" w:after="0" w:afterAutospacing="0"/>
        <w:jc w:val="both"/>
      </w:pPr>
      <w:r w:rsidRPr="00C750F0">
        <w:rPr>
          <w:color w:val="483B3F"/>
        </w:rPr>
        <w:t>В целом благодарю депутатов за хорошую явку на заседания Совета.</w:t>
      </w:r>
      <w:r w:rsidRPr="00C750F0">
        <w:t xml:space="preserve"> Из  86 </w:t>
      </w:r>
      <w:proofErr w:type="gramStart"/>
      <w:r w:rsidRPr="00C750F0">
        <w:t>принятых</w:t>
      </w:r>
      <w:proofErr w:type="gramEnd"/>
      <w:r w:rsidRPr="00C750F0">
        <w:t xml:space="preserve">  решения,  62 нормативно-правовых акта, 25 – это решения, не носящие нормативного характера. </w:t>
      </w:r>
      <w:r w:rsidRPr="00C750F0">
        <w:rPr>
          <w:color w:val="000000"/>
          <w:lang w:bidi="ru-RU"/>
        </w:rPr>
        <w:t xml:space="preserve">Все заседания были открытыми, с приглашением представителей органов Государственной власти Удмуртской Республики, руководителей различных уровней, представителей прокуратуры, МВД  и общественных объединений. </w:t>
      </w:r>
      <w:r w:rsidRPr="00C750F0">
        <w:rPr>
          <w:bCs/>
          <w:color w:val="000000"/>
          <w:lang w:bidi="ru-RU"/>
        </w:rPr>
        <w:t>Информация по посещаемости депутатами заседаний сессий  размещены на официальном сайте Совета депутатов.</w:t>
      </w:r>
      <w:r w:rsidRPr="00C750F0">
        <w:t xml:space="preserve"> Мы открыты. А по таким значимым вопросам как утверждение бюджета муниципального образования «Кизнерский район», отчетов о его исполнении, внесении изменений в Устав муниципального образования   в обязательном порядке проводились публичные слушания.</w:t>
      </w:r>
    </w:p>
    <w:p w:rsidR="00C750F0" w:rsidRPr="00C750F0" w:rsidRDefault="00C750F0" w:rsidP="00C750F0">
      <w:pPr>
        <w:pStyle w:val="a3"/>
        <w:spacing w:before="0" w:beforeAutospacing="0" w:after="0" w:afterAutospacing="0"/>
        <w:jc w:val="both"/>
      </w:pPr>
      <w:r w:rsidRPr="00C750F0">
        <w:t xml:space="preserve">          Продолжаются прямые онлайн трансляции заседаний сессий в     информационно-коммуникационной сети интернет </w:t>
      </w:r>
      <w:proofErr w:type="spellStart"/>
      <w:r w:rsidRPr="00C750F0">
        <w:rPr>
          <w:bCs/>
          <w:color w:val="333333"/>
          <w:shd w:val="clear" w:color="auto" w:fill="FFFFFF"/>
        </w:rPr>
        <w:t>ВКонтакте</w:t>
      </w:r>
      <w:proofErr w:type="spellEnd"/>
      <w:r w:rsidRPr="00C750F0">
        <w:rPr>
          <w:bCs/>
          <w:color w:val="333333"/>
          <w:shd w:val="clear" w:color="auto" w:fill="FFFFFF"/>
        </w:rPr>
        <w:t>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jc w:val="center"/>
        <w:rPr>
          <w:b/>
          <w:bCs/>
          <w:color w:val="333333"/>
        </w:rPr>
      </w:pPr>
      <w:r w:rsidRPr="00C750F0">
        <w:rPr>
          <w:b/>
          <w:bCs/>
          <w:color w:val="333333"/>
        </w:rPr>
        <w:t>Слайд 5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jc w:val="center"/>
        <w:rPr>
          <w:color w:val="333333"/>
        </w:rPr>
      </w:pPr>
      <w:r w:rsidRPr="00C750F0">
        <w:rPr>
          <w:b/>
          <w:bCs/>
          <w:color w:val="333333"/>
        </w:rPr>
        <w:t>Президиум Совета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jc w:val="both"/>
        <w:rPr>
          <w:color w:val="333333"/>
        </w:rPr>
      </w:pPr>
      <w:r w:rsidRPr="00C750F0">
        <w:rPr>
          <w:color w:val="333333"/>
        </w:rPr>
        <w:t>В соответствии с Регламентом  Совета депутатов района образован постоянно действующий совещательный орган Совета Президиум </w:t>
      </w:r>
      <w:r w:rsidRPr="00C750F0">
        <w:rPr>
          <w:color w:val="000000"/>
        </w:rPr>
        <w:t xml:space="preserve">Совета депутатов муниципального образования  </w:t>
      </w:r>
      <w:r w:rsidRPr="00C750F0">
        <w:t>«Муниципальный округ Кизнерский район Удмуртской Республики»</w:t>
      </w:r>
      <w:r w:rsidRPr="00C750F0">
        <w:rPr>
          <w:color w:val="000000"/>
        </w:rPr>
        <w:t>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t>В состав Президиума Совета с правом решающего голоса входят: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t>Председатель Совета депутатов, заместитель председателя Совета, председатели постоянных комиссий.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  <w:rPr>
          <w:color w:val="333333"/>
        </w:rPr>
      </w:pPr>
      <w:r w:rsidRPr="00C750F0">
        <w:rPr>
          <w:color w:val="333333"/>
        </w:rPr>
        <w:t>В компетенцию Президиума Совета входят вопросы планирования деятельности Совета, формирования повестки заседания Совета, рассмотрение информации о деятельности Совета,  и иные полномочия Президиума, определенные Регламентом Совета.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both"/>
        <w:rPr>
          <w:color w:val="000000"/>
        </w:rPr>
      </w:pPr>
      <w:r w:rsidRPr="00C750F0">
        <w:rPr>
          <w:color w:val="000000"/>
        </w:rPr>
        <w:t> На заседаниях президиума предварительно рассматриваются проекты  решений Совета и принимаются решения о дальнейшем рассмотрении их на сессии. Также принимаются решения Районного Совета по вопросам внутренней деятельности, утверждается повестка сессии и дата проведения сессии. В текущем периоде проведено  6 заседаний Президиума. Четыре заседания прошли в выездном формате: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both"/>
        <w:rPr>
          <w:color w:val="000000"/>
        </w:rPr>
      </w:pPr>
      <w:r w:rsidRPr="00C750F0">
        <w:rPr>
          <w:color w:val="000000"/>
        </w:rPr>
        <w:t xml:space="preserve">- «Организация </w:t>
      </w:r>
      <w:proofErr w:type="spellStart"/>
      <w:r w:rsidRPr="00C750F0">
        <w:rPr>
          <w:color w:val="000000"/>
        </w:rPr>
        <w:t>досуговой</w:t>
      </w:r>
      <w:proofErr w:type="spellEnd"/>
      <w:r w:rsidRPr="00C750F0">
        <w:rPr>
          <w:color w:val="000000"/>
        </w:rPr>
        <w:t xml:space="preserve"> деятельности в </w:t>
      </w:r>
      <w:proofErr w:type="spellStart"/>
      <w:r w:rsidRPr="00C750F0">
        <w:rPr>
          <w:color w:val="000000"/>
        </w:rPr>
        <w:t>Арвазь-Пельгинском</w:t>
      </w:r>
      <w:proofErr w:type="spellEnd"/>
      <w:r w:rsidRPr="00C750F0">
        <w:rPr>
          <w:color w:val="000000"/>
        </w:rPr>
        <w:t xml:space="preserve"> СДК» в СДК </w:t>
      </w:r>
      <w:proofErr w:type="spellStart"/>
      <w:r w:rsidRPr="00C750F0">
        <w:rPr>
          <w:color w:val="000000"/>
        </w:rPr>
        <w:t>д</w:t>
      </w:r>
      <w:proofErr w:type="gramStart"/>
      <w:r w:rsidRPr="00C750F0">
        <w:rPr>
          <w:color w:val="000000"/>
        </w:rPr>
        <w:t>.А</w:t>
      </w:r>
      <w:proofErr w:type="gramEnd"/>
      <w:r w:rsidRPr="00C750F0">
        <w:rPr>
          <w:color w:val="000000"/>
        </w:rPr>
        <w:t>рвазь</w:t>
      </w:r>
      <w:proofErr w:type="spellEnd"/>
      <w:r w:rsidRPr="00C750F0">
        <w:rPr>
          <w:color w:val="000000"/>
        </w:rPr>
        <w:t xml:space="preserve"> </w:t>
      </w:r>
      <w:proofErr w:type="spellStart"/>
      <w:r w:rsidRPr="00C750F0">
        <w:rPr>
          <w:color w:val="000000"/>
        </w:rPr>
        <w:t>Пельга</w:t>
      </w:r>
      <w:proofErr w:type="spellEnd"/>
      <w:r w:rsidRPr="00C750F0">
        <w:rPr>
          <w:color w:val="000000"/>
        </w:rPr>
        <w:t>, где нас принимал наш депутат А.В.Троицкий;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both"/>
        <w:rPr>
          <w:color w:val="000000"/>
        </w:rPr>
      </w:pPr>
      <w:r w:rsidRPr="00C750F0">
        <w:rPr>
          <w:color w:val="000000"/>
        </w:rPr>
        <w:t>- «О результатах проведения весенне-полевых  работ в СПК «Новый путь», нас встречал руководитель хозяйства Морозов А.А.;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both"/>
        <w:rPr>
          <w:color w:val="000000"/>
        </w:rPr>
      </w:pPr>
      <w:r w:rsidRPr="00C750F0">
        <w:rPr>
          <w:color w:val="000000"/>
        </w:rPr>
        <w:t>- «Об итогах уборки  урожая  и готовности животноводческих помещений к зимнему стойловому содержанию крупного рогатого скота в СПК «Колхоз им</w:t>
      </w:r>
      <w:proofErr w:type="gramStart"/>
      <w:r w:rsidRPr="00C750F0">
        <w:rPr>
          <w:color w:val="000000"/>
        </w:rPr>
        <w:t>.М</w:t>
      </w:r>
      <w:proofErr w:type="gramEnd"/>
      <w:r w:rsidRPr="00C750F0">
        <w:rPr>
          <w:color w:val="000000"/>
        </w:rPr>
        <w:t xml:space="preserve">ичурина». Членов Президиума встретил и рассказал о работе предприятия руководитель </w:t>
      </w:r>
      <w:proofErr w:type="spellStart"/>
      <w:r w:rsidRPr="00C750F0">
        <w:rPr>
          <w:color w:val="000000"/>
        </w:rPr>
        <w:t>В.А.Тюнин</w:t>
      </w:r>
      <w:proofErr w:type="spellEnd"/>
      <w:r w:rsidRPr="00C750F0">
        <w:rPr>
          <w:color w:val="000000"/>
        </w:rPr>
        <w:t>;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both"/>
        <w:rPr>
          <w:color w:val="000000"/>
        </w:rPr>
      </w:pPr>
      <w:r w:rsidRPr="00C750F0">
        <w:rPr>
          <w:color w:val="000000"/>
        </w:rPr>
        <w:t>- «О работе кинотеатра «Зори Кизнера» в рамках реализации доступа населения к произведениям киноискусства» депутаты познакомились в нашем кинотеатре «Зори Кизнера»;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both"/>
        <w:rPr>
          <w:color w:val="000000"/>
        </w:rPr>
      </w:pPr>
      <w:r w:rsidRPr="00C750F0">
        <w:rPr>
          <w:color w:val="000000"/>
        </w:rPr>
        <w:lastRenderedPageBreak/>
        <w:t>Кроме участия депутатов в заседаниях сессий и президиумов, межсессионная работа  включает в себя предварительное изучение индивидуально каждым депутатом, обсуждение проектов решений на заседаниях  </w:t>
      </w:r>
      <w:r w:rsidRPr="00C750F0">
        <w:rPr>
          <w:b/>
          <w:color w:val="000000"/>
        </w:rPr>
        <w:t>постоянных комиссий</w:t>
      </w:r>
      <w:r w:rsidRPr="00C750F0">
        <w:rPr>
          <w:color w:val="000000"/>
        </w:rPr>
        <w:t xml:space="preserve">. В соответствии с Регламентом, каждый депутат является членом одной постоянной  комиссии. 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center"/>
        <w:rPr>
          <w:b/>
          <w:color w:val="000000"/>
        </w:rPr>
      </w:pPr>
      <w:r w:rsidRPr="00C750F0">
        <w:rPr>
          <w:b/>
          <w:color w:val="000000"/>
        </w:rPr>
        <w:t>Слайд 6</w:t>
      </w:r>
    </w:p>
    <w:p w:rsidR="00C750F0" w:rsidRPr="00C750F0" w:rsidRDefault="00C750F0" w:rsidP="00C750F0">
      <w:pPr>
        <w:pStyle w:val="a3"/>
        <w:spacing w:before="0" w:beforeAutospacing="0" w:after="0" w:afterAutospacing="0"/>
        <w:jc w:val="both"/>
        <w:rPr>
          <w:b/>
        </w:rPr>
      </w:pPr>
      <w:r w:rsidRPr="00C750F0">
        <w:t>Явка на заседание Президиума составила:  66,11%(2022),75%(2021), 70,8%(2020 г.),  66,6%  (2019 г.),79,1%(2018 г), (2017 г-71,4%).</w:t>
      </w:r>
    </w:p>
    <w:p w:rsidR="00C750F0" w:rsidRPr="00C750F0" w:rsidRDefault="00C750F0" w:rsidP="00C750F0">
      <w:pPr>
        <w:shd w:val="clear" w:color="auto" w:fill="FFFFFF" w:themeFill="background1"/>
        <w:spacing w:after="150"/>
        <w:ind w:right="-144" w:firstLine="540"/>
        <w:jc w:val="both"/>
        <w:rPr>
          <w:color w:val="000000"/>
        </w:rPr>
      </w:pPr>
    </w:p>
    <w:p w:rsidR="00C750F0" w:rsidRPr="00C750F0" w:rsidRDefault="00C750F0" w:rsidP="00C750F0">
      <w:pPr>
        <w:pStyle w:val="a3"/>
        <w:shd w:val="clear" w:color="auto" w:fill="FAFAFA"/>
        <w:jc w:val="center"/>
        <w:rPr>
          <w:rStyle w:val="a4"/>
          <w:color w:val="000000"/>
        </w:rPr>
      </w:pPr>
      <w:r w:rsidRPr="00C750F0">
        <w:rPr>
          <w:rStyle w:val="a4"/>
          <w:color w:val="000000"/>
        </w:rPr>
        <w:t>Работа постоянных депутатских комиссий:</w:t>
      </w:r>
    </w:p>
    <w:p w:rsidR="00C750F0" w:rsidRPr="00C750F0" w:rsidRDefault="00C750F0" w:rsidP="00C750F0">
      <w:pPr>
        <w:pStyle w:val="14"/>
        <w:widowControl/>
        <w:spacing w:line="276" w:lineRule="auto"/>
        <w:rPr>
          <w:rFonts w:cs="Times New Roman"/>
          <w:sz w:val="24"/>
          <w:szCs w:val="24"/>
        </w:rPr>
      </w:pPr>
      <w:r w:rsidRPr="00C750F0">
        <w:rPr>
          <w:rFonts w:cs="Times New Roman"/>
          <w:sz w:val="24"/>
          <w:szCs w:val="24"/>
        </w:rPr>
        <w:t>Для предварительного рассмотрения и подготовки вопросов, относящихся к компетенции районного Совета депутатов, выработки проектов решений и конкретных мероприятий, а также осуществления контрольных функций  в Совете депутатов работают постоянные комиссии.</w:t>
      </w:r>
    </w:p>
    <w:p w:rsidR="00C750F0" w:rsidRPr="00C750F0" w:rsidRDefault="00C750F0" w:rsidP="00C750F0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 w:rsidRPr="00C750F0">
        <w:rPr>
          <w:color w:val="000000"/>
        </w:rPr>
        <w:t xml:space="preserve">         Хочется отметить, что депутатская деятельность заключается не только в проведении сессий. Много времени занимает межсессионная работа - предварительное изучение и обсуждение проектов решений на комиссиях и индивидуально каждым депутатом. И каждый депутат имеет возможность внести свой вклад в принимаемое решение. А это зависит в значительной мере от желания депутата и его активности, знания законодательства. </w:t>
      </w:r>
    </w:p>
    <w:p w:rsidR="00C750F0" w:rsidRPr="00C750F0" w:rsidRDefault="00C750F0" w:rsidP="00C750F0">
      <w:pPr>
        <w:ind w:firstLine="709"/>
        <w:jc w:val="both"/>
        <w:rPr>
          <w:rFonts w:eastAsiaTheme="minorHAnsi"/>
          <w:b/>
        </w:rPr>
      </w:pPr>
      <w:r w:rsidRPr="00C750F0">
        <w:rPr>
          <w:rFonts w:eastAsiaTheme="minorHAnsi"/>
        </w:rPr>
        <w:t xml:space="preserve">Руководствуясь Уставом </w:t>
      </w:r>
      <w:r w:rsidRPr="00C750F0">
        <w:t>муниципального образования «Муниципальный округ Кизнерский район Удмуртской Республики»</w:t>
      </w:r>
      <w:r w:rsidRPr="00C750F0">
        <w:rPr>
          <w:rFonts w:eastAsiaTheme="minorHAnsi"/>
        </w:rPr>
        <w:t xml:space="preserve">,  Регламента Совета депутатов, Совет депутатов  образовал четыре  постоянные комиссии: </w:t>
      </w:r>
      <w:r w:rsidRPr="00C750F0">
        <w:rPr>
          <w:rFonts w:eastAsiaTheme="minorHAnsi"/>
          <w:b/>
        </w:rPr>
        <w:t>Слайд 7</w:t>
      </w:r>
    </w:p>
    <w:p w:rsidR="00C750F0" w:rsidRPr="00C750F0" w:rsidRDefault="00C750F0" w:rsidP="00C750F0">
      <w:pPr>
        <w:spacing w:line="276" w:lineRule="auto"/>
        <w:ind w:firstLine="709"/>
        <w:jc w:val="both"/>
        <w:rPr>
          <w:rFonts w:eastAsiaTheme="minorHAnsi"/>
        </w:rPr>
      </w:pPr>
      <w:r w:rsidRPr="00C750F0">
        <w:rPr>
          <w:rFonts w:eastAsiaTheme="minorHAnsi"/>
        </w:rPr>
        <w:t xml:space="preserve">- </w:t>
      </w:r>
      <w:r w:rsidRPr="00C750F0">
        <w:rPr>
          <w:spacing w:val="-1"/>
        </w:rPr>
        <w:t>комиссия по социальным вопросам</w:t>
      </w:r>
      <w:r w:rsidRPr="00C750F0">
        <w:t>;</w:t>
      </w:r>
    </w:p>
    <w:p w:rsidR="00C750F0" w:rsidRPr="00C750F0" w:rsidRDefault="00C750F0" w:rsidP="00C750F0">
      <w:pPr>
        <w:spacing w:line="276" w:lineRule="auto"/>
        <w:ind w:firstLine="709"/>
        <w:jc w:val="both"/>
        <w:rPr>
          <w:rFonts w:eastAsiaTheme="minorHAnsi"/>
        </w:rPr>
      </w:pPr>
      <w:r w:rsidRPr="00C750F0">
        <w:t>- комиссия по экономической политике и бюджету;</w:t>
      </w:r>
    </w:p>
    <w:p w:rsidR="00C750F0" w:rsidRPr="00C750F0" w:rsidRDefault="00C750F0" w:rsidP="00C750F0">
      <w:pPr>
        <w:spacing w:line="276" w:lineRule="auto"/>
        <w:ind w:firstLine="709"/>
        <w:jc w:val="both"/>
      </w:pPr>
      <w:r w:rsidRPr="00C750F0">
        <w:t>- комиссия по вопросам  АПК;</w:t>
      </w:r>
    </w:p>
    <w:p w:rsidR="00C750F0" w:rsidRPr="00C750F0" w:rsidRDefault="00C750F0" w:rsidP="00C750F0">
      <w:pPr>
        <w:spacing w:line="276" w:lineRule="auto"/>
        <w:ind w:firstLine="709"/>
        <w:jc w:val="both"/>
        <w:rPr>
          <w:rFonts w:eastAsiaTheme="minorHAnsi"/>
        </w:rPr>
      </w:pPr>
      <w:r w:rsidRPr="00C750F0">
        <w:t>-комиссия по законности и правопорядку;</w:t>
      </w:r>
    </w:p>
    <w:p w:rsidR="00C750F0" w:rsidRPr="00C750F0" w:rsidRDefault="00C750F0" w:rsidP="00C750F0">
      <w:pPr>
        <w:tabs>
          <w:tab w:val="left" w:pos="8931"/>
        </w:tabs>
        <w:ind w:firstLine="709"/>
        <w:jc w:val="both"/>
      </w:pPr>
      <w:r w:rsidRPr="00C750F0">
        <w:t xml:space="preserve">В истекшем периоде работа постоянных комиссий строилась на  основе  «Положения о постоянных комиссиях» и </w:t>
      </w:r>
      <w:r w:rsidRPr="00C750F0">
        <w:rPr>
          <w:bCs/>
        </w:rPr>
        <w:t xml:space="preserve">согласно Регламенту районного Совета депутатов и утвержденным  планом работы каждой комиссии. Всего каждой комиссией проведено 6 заседаний (всего 24), в том числе 4 совместных заседаний комиссий. </w:t>
      </w:r>
      <w:r w:rsidRPr="00C750F0">
        <w:t>Деятельность постоянных комиссий депутаты Совета выстраивают исходя из задач совершенствования нормативной базы в сфере государственного строительства, экономики и финансов, развития социальной сферы, повышения благосостояния населения.</w:t>
      </w:r>
    </w:p>
    <w:p w:rsidR="00C750F0" w:rsidRPr="00C750F0" w:rsidRDefault="00C750F0" w:rsidP="00C750F0">
      <w:pPr>
        <w:tabs>
          <w:tab w:val="left" w:pos="8931"/>
        </w:tabs>
        <w:ind w:firstLine="709"/>
        <w:jc w:val="both"/>
        <w:rPr>
          <w:bCs/>
        </w:rPr>
      </w:pPr>
      <w:r w:rsidRPr="00C750F0">
        <w:rPr>
          <w:bCs/>
        </w:rPr>
        <w:t>Вопросы, не рассмотренные в планируемом квартале, комиссиями Совета депутатов  включались в план работы следующего квартала.</w:t>
      </w:r>
    </w:p>
    <w:p w:rsidR="00C750F0" w:rsidRPr="00C750F0" w:rsidRDefault="00C750F0" w:rsidP="00C750F0">
      <w:pPr>
        <w:tabs>
          <w:tab w:val="left" w:pos="8931"/>
        </w:tabs>
        <w:ind w:firstLine="709"/>
        <w:jc w:val="both"/>
        <w:rPr>
          <w:bCs/>
        </w:rPr>
      </w:pPr>
      <w:r w:rsidRPr="00C750F0">
        <w:rPr>
          <w:bCs/>
        </w:rPr>
        <w:t xml:space="preserve">Явка депутатов на заседания комиссий Совета депутатов  в 2022 году составила:                        </w:t>
      </w:r>
      <w:r w:rsidRPr="00C750F0">
        <w:rPr>
          <w:b/>
          <w:bCs/>
        </w:rPr>
        <w:t>Слайд 8</w:t>
      </w:r>
    </w:p>
    <w:p w:rsidR="00C750F0" w:rsidRPr="00C750F0" w:rsidRDefault="00C750F0" w:rsidP="00C750F0">
      <w:pPr>
        <w:tabs>
          <w:tab w:val="left" w:pos="8931"/>
        </w:tabs>
        <w:ind w:firstLine="709"/>
        <w:jc w:val="both"/>
        <w:rPr>
          <w:bCs/>
        </w:rPr>
      </w:pPr>
      <w:r w:rsidRPr="00C750F0">
        <w:rPr>
          <w:bCs/>
        </w:rPr>
        <w:t xml:space="preserve">по социальным вопросам – </w:t>
      </w:r>
      <w:r w:rsidRPr="00C750F0">
        <w:rPr>
          <w:b/>
          <w:bCs/>
        </w:rPr>
        <w:t>53,33%</w:t>
      </w:r>
      <w:proofErr w:type="gramStart"/>
      <w:r w:rsidRPr="00C750F0">
        <w:rPr>
          <w:bCs/>
        </w:rPr>
        <w:t xml:space="preserve"> ;</w:t>
      </w:r>
      <w:proofErr w:type="gramEnd"/>
    </w:p>
    <w:p w:rsidR="00C750F0" w:rsidRPr="00C750F0" w:rsidRDefault="00C750F0" w:rsidP="00C750F0">
      <w:pPr>
        <w:tabs>
          <w:tab w:val="left" w:pos="8931"/>
        </w:tabs>
        <w:ind w:firstLine="709"/>
        <w:jc w:val="both"/>
        <w:rPr>
          <w:bCs/>
        </w:rPr>
      </w:pPr>
      <w:r w:rsidRPr="00C750F0">
        <w:t xml:space="preserve">по экономической политике и бюджету  - </w:t>
      </w:r>
      <w:r w:rsidRPr="00C750F0">
        <w:rPr>
          <w:b/>
        </w:rPr>
        <w:t>58,33%</w:t>
      </w:r>
      <w:proofErr w:type="gramStart"/>
      <w:r w:rsidRPr="00C750F0">
        <w:t xml:space="preserve"> </w:t>
      </w:r>
      <w:r w:rsidRPr="00C750F0">
        <w:rPr>
          <w:bCs/>
        </w:rPr>
        <w:t>;</w:t>
      </w:r>
      <w:proofErr w:type="gramEnd"/>
    </w:p>
    <w:p w:rsidR="00C750F0" w:rsidRPr="00C750F0" w:rsidRDefault="00C750F0" w:rsidP="00C750F0">
      <w:pPr>
        <w:tabs>
          <w:tab w:val="left" w:pos="8931"/>
        </w:tabs>
        <w:ind w:firstLine="709"/>
        <w:jc w:val="both"/>
      </w:pPr>
      <w:r w:rsidRPr="00C750F0">
        <w:rPr>
          <w:bCs/>
        </w:rPr>
        <w:t>по агропромышленному комплексу</w:t>
      </w:r>
      <w:r w:rsidRPr="00C750F0">
        <w:t xml:space="preserve"> </w:t>
      </w:r>
      <w:r w:rsidRPr="00C750F0">
        <w:rPr>
          <w:b/>
        </w:rPr>
        <w:t>– 56,67%</w:t>
      </w:r>
      <w:proofErr w:type="gramStart"/>
      <w:r w:rsidRPr="00C750F0">
        <w:t xml:space="preserve"> ;</w:t>
      </w:r>
      <w:proofErr w:type="gramEnd"/>
    </w:p>
    <w:p w:rsidR="00C750F0" w:rsidRPr="00C750F0" w:rsidRDefault="00C750F0" w:rsidP="00C750F0">
      <w:pPr>
        <w:tabs>
          <w:tab w:val="left" w:pos="8931"/>
        </w:tabs>
        <w:ind w:firstLine="709"/>
        <w:jc w:val="both"/>
      </w:pPr>
      <w:r w:rsidRPr="00C750F0">
        <w:t xml:space="preserve">по законности и правопорядку– </w:t>
      </w:r>
      <w:r w:rsidRPr="00C750F0">
        <w:rPr>
          <w:b/>
        </w:rPr>
        <w:t>80,56%</w:t>
      </w:r>
      <w:r w:rsidRPr="00C750F0">
        <w:t xml:space="preserve"> .</w:t>
      </w:r>
    </w:p>
    <w:p w:rsidR="00C750F0" w:rsidRPr="00C750F0" w:rsidRDefault="00C750F0" w:rsidP="00C750F0">
      <w:pPr>
        <w:tabs>
          <w:tab w:val="left" w:pos="8931"/>
        </w:tabs>
        <w:ind w:firstLine="709"/>
        <w:jc w:val="both"/>
      </w:pPr>
      <w:r w:rsidRPr="00C750F0">
        <w:t>Анализ рассмотрения вопросов на заседаниях комиссий в 2022 году: в отчетном периоде депутатскими комиссиями было рассмотрено             вопросов-</w:t>
      </w:r>
      <w:r w:rsidRPr="00C750F0">
        <w:rPr>
          <w:color w:val="FF0000"/>
        </w:rPr>
        <w:t xml:space="preserve"> </w:t>
      </w:r>
      <w:r w:rsidRPr="00C750F0">
        <w:t>140</w:t>
      </w:r>
      <w:r w:rsidRPr="00C750F0">
        <w:rPr>
          <w:color w:val="FF0000"/>
        </w:rPr>
        <w:t xml:space="preserve"> </w:t>
      </w:r>
      <w:r w:rsidRPr="00C750F0">
        <w:t xml:space="preserve"> из них:</w:t>
      </w:r>
    </w:p>
    <w:p w:rsidR="00C750F0" w:rsidRPr="00C750F0" w:rsidRDefault="00C750F0" w:rsidP="00C750F0">
      <w:pPr>
        <w:tabs>
          <w:tab w:val="left" w:pos="8931"/>
        </w:tabs>
        <w:ind w:firstLine="709"/>
        <w:jc w:val="both"/>
      </w:pPr>
      <w:r w:rsidRPr="00C750F0">
        <w:t>по соц. вопросам-47 вопросов</w:t>
      </w:r>
    </w:p>
    <w:p w:rsidR="00C750F0" w:rsidRPr="00C750F0" w:rsidRDefault="00C750F0" w:rsidP="00C750F0">
      <w:pPr>
        <w:tabs>
          <w:tab w:val="left" w:pos="8931"/>
        </w:tabs>
        <w:ind w:firstLine="709"/>
        <w:jc w:val="both"/>
      </w:pPr>
      <w:r w:rsidRPr="00C750F0">
        <w:t>по вопросам АПК-45 вопросов</w:t>
      </w:r>
    </w:p>
    <w:p w:rsidR="00C750F0" w:rsidRPr="00C750F0" w:rsidRDefault="00C750F0" w:rsidP="00C750F0">
      <w:pPr>
        <w:tabs>
          <w:tab w:val="left" w:pos="8931"/>
        </w:tabs>
        <w:ind w:firstLine="709"/>
        <w:jc w:val="both"/>
      </w:pPr>
      <w:r w:rsidRPr="00C750F0">
        <w:t>экономическая политика и бюджет-54 вопроса</w:t>
      </w:r>
    </w:p>
    <w:p w:rsidR="00C750F0" w:rsidRPr="00C750F0" w:rsidRDefault="00C750F0" w:rsidP="00C750F0">
      <w:pPr>
        <w:tabs>
          <w:tab w:val="left" w:pos="8931"/>
        </w:tabs>
        <w:ind w:firstLine="709"/>
        <w:jc w:val="both"/>
      </w:pPr>
      <w:r w:rsidRPr="00C750F0">
        <w:t xml:space="preserve">законность и правопорядок-63 вопроса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0F0" w:rsidRPr="00C750F0" w:rsidRDefault="00C750F0" w:rsidP="00C750F0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C750F0">
        <w:rPr>
          <w:color w:val="000000"/>
        </w:rPr>
        <w:t>Фракцией ВПП «Единая Россия» было проведено   </w:t>
      </w:r>
      <w:r w:rsidRPr="00C750F0">
        <w:rPr>
          <w:b/>
          <w:bCs/>
          <w:color w:val="000000"/>
        </w:rPr>
        <w:t>5</w:t>
      </w:r>
      <w:r w:rsidRPr="00C750F0">
        <w:rPr>
          <w:color w:val="000000"/>
        </w:rPr>
        <w:t xml:space="preserve"> заседаний по предварительному рассмотрению вопросов сессий </w:t>
      </w:r>
      <w:r w:rsidRPr="00C750F0">
        <w:rPr>
          <w:color w:val="483B3F"/>
        </w:rPr>
        <w:t>и другие вопросы партийной жизни.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both"/>
        <w:rPr>
          <w:color w:val="000000"/>
        </w:rPr>
      </w:pPr>
      <w:r w:rsidRPr="00C750F0">
        <w:rPr>
          <w:color w:val="000000"/>
        </w:rPr>
        <w:lastRenderedPageBreak/>
        <w:t>Фракцией КПРФ проведено-2 заседания. Других фракций в Совете не зарегистрировано.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both"/>
        <w:rPr>
          <w:color w:val="000000"/>
        </w:rPr>
      </w:pPr>
      <w:r w:rsidRPr="00C750F0">
        <w:rPr>
          <w:color w:val="000000"/>
        </w:rPr>
        <w:t>В рамках осуществления контрольных функций и в соответствии  с действующим законодательством Совет депутатов ежегодно заслушивает вопросы принятия и расходования районного бюджета, отчёт Главы района, принимает решение об оценке деятельности Администрации</w:t>
      </w:r>
      <w:proofErr w:type="gramStart"/>
      <w:r w:rsidRPr="00C750F0">
        <w:rPr>
          <w:color w:val="000000"/>
        </w:rPr>
        <w:t xml:space="preserve"> ,</w:t>
      </w:r>
      <w:proofErr w:type="gramEnd"/>
      <w:r w:rsidRPr="00C750F0">
        <w:rPr>
          <w:color w:val="000000"/>
        </w:rPr>
        <w:t xml:space="preserve"> заслушивает и утверждает отчёт о социально-экономическом </w:t>
      </w:r>
      <w:proofErr w:type="spellStart"/>
      <w:r w:rsidRPr="00C750F0">
        <w:rPr>
          <w:color w:val="000000"/>
        </w:rPr>
        <w:t>развитиии</w:t>
      </w:r>
      <w:proofErr w:type="spellEnd"/>
      <w:r w:rsidRPr="00C750F0">
        <w:rPr>
          <w:color w:val="000000"/>
        </w:rPr>
        <w:t xml:space="preserve"> района и задачах на новый год, отчёт руководителя межмуниципального отдела МВД России «Кизнерский» о состоянии преступности и об итогах оперативно-служебной деятельности.                    </w:t>
      </w:r>
    </w:p>
    <w:p w:rsidR="00C750F0" w:rsidRPr="00C750F0" w:rsidRDefault="00C750F0" w:rsidP="00C750F0">
      <w:pPr>
        <w:shd w:val="clear" w:color="auto" w:fill="FFFFFF" w:themeFill="background1"/>
        <w:ind w:right="-144" w:firstLine="540"/>
        <w:jc w:val="center"/>
        <w:rPr>
          <w:b/>
          <w:color w:val="000000"/>
        </w:rPr>
      </w:pPr>
      <w:r w:rsidRPr="00C750F0">
        <w:rPr>
          <w:b/>
          <w:color w:val="000000"/>
        </w:rPr>
        <w:t>Слайд 9</w:t>
      </w:r>
    </w:p>
    <w:p w:rsidR="00C750F0" w:rsidRPr="00C750F0" w:rsidRDefault="00C750F0" w:rsidP="00C750F0">
      <w:pPr>
        <w:shd w:val="clear" w:color="auto" w:fill="FFFFFF" w:themeFill="background1"/>
        <w:jc w:val="both"/>
        <w:rPr>
          <w:color w:val="030000"/>
        </w:rPr>
      </w:pPr>
      <w:r w:rsidRPr="00C750F0">
        <w:rPr>
          <w:color w:val="030000"/>
        </w:rPr>
        <w:t xml:space="preserve">         Свою деятельность Совет депутатов муниципального образования «Муниципальный округ Кизнерский район Удмуртской Республики» осуществляет</w:t>
      </w:r>
      <w:r w:rsidRPr="00C750F0">
        <w:rPr>
          <w:b/>
          <w:bCs/>
          <w:color w:val="030000"/>
        </w:rPr>
        <w:t> </w:t>
      </w:r>
      <w:r w:rsidRPr="00C750F0">
        <w:rPr>
          <w:color w:val="030000"/>
        </w:rPr>
        <w:t>в</w:t>
      </w:r>
      <w:r w:rsidRPr="00C750F0">
        <w:rPr>
          <w:b/>
          <w:bCs/>
          <w:color w:val="030000"/>
        </w:rPr>
        <w:t> тесном взаимодействии с Государственным Советом УР.</w:t>
      </w:r>
    </w:p>
    <w:p w:rsidR="00C750F0" w:rsidRPr="00C750F0" w:rsidRDefault="00C750F0" w:rsidP="00C750F0">
      <w:pPr>
        <w:shd w:val="clear" w:color="auto" w:fill="FFFFFF" w:themeFill="background1"/>
        <w:jc w:val="both"/>
        <w:rPr>
          <w:color w:val="030000"/>
        </w:rPr>
      </w:pPr>
      <w:r w:rsidRPr="00C750F0">
        <w:rPr>
          <w:color w:val="030000"/>
        </w:rPr>
        <w:t>Взаимодействие осуществляется в различных формах:</w:t>
      </w:r>
    </w:p>
    <w:p w:rsidR="00C750F0" w:rsidRPr="00C750F0" w:rsidRDefault="00C750F0" w:rsidP="00C750F0">
      <w:pPr>
        <w:shd w:val="clear" w:color="auto" w:fill="FFFFFF" w:themeFill="background1"/>
        <w:jc w:val="both"/>
        <w:rPr>
          <w:color w:val="030000"/>
        </w:rPr>
      </w:pPr>
      <w:r w:rsidRPr="00C750F0">
        <w:rPr>
          <w:color w:val="030000"/>
        </w:rPr>
        <w:t>- участие Главы района и Председателя Совета депутатов в работе каждой сессии Госсовета УР. В свою очередь депутаты Госсовета УР участвуют в работе районных сессий;</w:t>
      </w:r>
    </w:p>
    <w:p w:rsidR="00C750F0" w:rsidRPr="00C750F0" w:rsidRDefault="00C750F0" w:rsidP="00C750F0">
      <w:pPr>
        <w:shd w:val="clear" w:color="auto" w:fill="FFFFFF" w:themeFill="background1"/>
        <w:jc w:val="both"/>
        <w:rPr>
          <w:color w:val="030000"/>
        </w:rPr>
      </w:pPr>
      <w:r w:rsidRPr="00C750F0">
        <w:rPr>
          <w:color w:val="030000"/>
        </w:rPr>
        <w:t>         - участие руководителя представительного органа в работе Координационного совета при Председателе ГС УР, где мы с коллегами обсуждаем законопроекты и правовые акты местного значения, актуальные вопросы;</w:t>
      </w:r>
    </w:p>
    <w:p w:rsidR="00C750F0" w:rsidRPr="00C750F0" w:rsidRDefault="00C750F0" w:rsidP="00C750F0">
      <w:pPr>
        <w:shd w:val="clear" w:color="auto" w:fill="FFFFFF" w:themeFill="background1"/>
        <w:jc w:val="both"/>
        <w:rPr>
          <w:color w:val="030000"/>
        </w:rPr>
      </w:pPr>
      <w:r w:rsidRPr="00C750F0">
        <w:rPr>
          <w:color w:val="030000"/>
        </w:rPr>
        <w:t>- участие в заседаниях постоянных комиссий, заседаниях фракций, в публичных слушаниях по бюджету УР в различных мероприятиях, проводимых Госсоветом УР;</w:t>
      </w:r>
    </w:p>
    <w:p w:rsidR="00C750F0" w:rsidRPr="00C750F0" w:rsidRDefault="00C750F0" w:rsidP="00C750F0">
      <w:pPr>
        <w:shd w:val="clear" w:color="auto" w:fill="FFFFFF" w:themeFill="background1"/>
        <w:jc w:val="both"/>
        <w:rPr>
          <w:color w:val="030000"/>
        </w:rPr>
      </w:pPr>
      <w:r w:rsidRPr="00C750F0">
        <w:rPr>
          <w:color w:val="030000"/>
        </w:rPr>
        <w:t>- в свою очередь депутаты Госсовета принимают участие в районных мероприятиях;</w:t>
      </w:r>
    </w:p>
    <w:p w:rsidR="00C750F0" w:rsidRPr="00C750F0" w:rsidRDefault="00C750F0" w:rsidP="00C750F0">
      <w:pPr>
        <w:shd w:val="clear" w:color="auto" w:fill="FFFFFF" w:themeFill="background1"/>
        <w:jc w:val="both"/>
        <w:rPr>
          <w:color w:val="030000"/>
        </w:rPr>
      </w:pPr>
      <w:r w:rsidRPr="00C750F0">
        <w:rPr>
          <w:color w:val="030000"/>
        </w:rPr>
        <w:t>        - проведение «круглых столов», итогом которых становится внесение предложений в Государственный Совет Удмуртской Республики для включения в план работы Государственного Совета. </w:t>
      </w:r>
    </w:p>
    <w:p w:rsidR="00C750F0" w:rsidRPr="00C750F0" w:rsidRDefault="00C750F0" w:rsidP="00C750F0">
      <w:pPr>
        <w:pStyle w:val="a3"/>
        <w:spacing w:before="0" w:beforeAutospacing="0" w:after="0" w:afterAutospacing="0"/>
        <w:jc w:val="both"/>
      </w:pPr>
      <w:r w:rsidRPr="00C750F0">
        <w:t xml:space="preserve">            Налажены конструктивные отношения с прокуратурой района, позволяющие устранять противоречия в нормативных актах еще на стадии проектов. В связи с чем, проекты решений Совета депутатов проходят антикоррупционную экспертизу в правовом отделе Аппарата Главы района, Совета депутатов и Администрации района, после чего направляются на согласование в прокуратуру района. Замечаний и протестов со стороны прокуратуры в 2022 году не поступило.</w:t>
      </w:r>
    </w:p>
    <w:p w:rsidR="00C750F0" w:rsidRPr="00C750F0" w:rsidRDefault="00C750F0" w:rsidP="00C750F0">
      <w:pPr>
        <w:pStyle w:val="a3"/>
        <w:spacing w:before="0" w:beforeAutospacing="0" w:after="0" w:afterAutospacing="0"/>
        <w:jc w:val="both"/>
      </w:pPr>
      <w:r w:rsidRPr="00C750F0">
        <w:t>         Представители прокуратуры приглашаются на все заседания. Это позволяет не допускать коррупционных факторов и установления  незаконных норм в решениях Совета депутатов. 4 правотворческие инициативы прокуратуры в течение года были приняты Советом депутатов.</w:t>
      </w:r>
    </w:p>
    <w:p w:rsidR="00C750F0" w:rsidRPr="00C750F0" w:rsidRDefault="00C750F0" w:rsidP="00C750F0">
      <w:pPr>
        <w:pStyle w:val="a3"/>
        <w:spacing w:before="0" w:beforeAutospacing="0" w:after="0" w:afterAutospacing="0"/>
      </w:pPr>
      <w:r w:rsidRPr="00C750F0">
        <w:t>           За 2022 год в прокуратуру направлено</w:t>
      </w:r>
      <w:r w:rsidRPr="00C750F0">
        <w:rPr>
          <w:color w:val="FF0000"/>
        </w:rPr>
        <w:t xml:space="preserve"> </w:t>
      </w:r>
      <w:r w:rsidRPr="00C750F0">
        <w:rPr>
          <w:b/>
        </w:rPr>
        <w:t>86</w:t>
      </w:r>
      <w:r w:rsidRPr="00C750F0">
        <w:rPr>
          <w:color w:val="FF0000"/>
        </w:rPr>
        <w:t xml:space="preserve"> </w:t>
      </w:r>
      <w:r w:rsidRPr="00C750F0">
        <w:t>проектов решений Совета депутатов.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</w:pPr>
      <w:proofErr w:type="gramStart"/>
      <w:r w:rsidRPr="00C750F0">
        <w:t xml:space="preserve">Совет депутатов района тесно взаимодействует с другими представительными органами местного самоуправления Удмуртской </w:t>
      </w:r>
      <w:proofErr w:type="spellStart"/>
      <w:r w:rsidRPr="00C750F0">
        <w:t>Ренспублики</w:t>
      </w:r>
      <w:proofErr w:type="spellEnd"/>
      <w:r w:rsidRPr="00C750F0">
        <w:t>, что позволяет делиться своим опытом нормотворческой деятельности, использовать положительный опыт работы органов местного самоуправления других муниципалитетов, уточнять и расширять юридические основы принимаемых нормативных правовых актов, при разработке проектов решений учитывать правоприменительную практику других муниципальных образований по аналогичным вопросам.</w:t>
      </w:r>
      <w:proofErr w:type="gramEnd"/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</w:pPr>
      <w:r w:rsidRPr="00C750F0">
        <w:t>Как председатель, участвую в совещаниях, семинарах, рабочих встречах, проводимых в органах местного самоуправления муниципального образования «Муниципальный округ Кизнерский район Удмуртской</w:t>
      </w:r>
      <w:r w:rsidRPr="00C750F0">
        <w:rPr>
          <w:b/>
        </w:rPr>
        <w:t xml:space="preserve"> </w:t>
      </w:r>
      <w:r w:rsidRPr="00C750F0">
        <w:t>Республики», а также Главой Удмуртской Республики, Государственным Советом  и Правительством Удмуртской Республики.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</w:pPr>
      <w:r w:rsidRPr="00C750F0">
        <w:t>Как правило, на них обсуждаются стратегические вопросы социально-экономического развития, проблемы реализации отдельных полномочий муниципальных образований, а также федерального законодательства в области местного самоуправления.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</w:pPr>
      <w:r w:rsidRPr="00C750F0">
        <w:lastRenderedPageBreak/>
        <w:t>В рабочем порядке в постоянном режиме решаются вопросы с Главой  района, заместителями Главы Администрации, начальниками управлений и отделов, руководителем КСО района.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</w:pPr>
      <w:r w:rsidRPr="00C750F0">
        <w:t>Вопросы нерешенные имеются, и, оценивая деятельность Совета  района, могу сказать, что не все еще отработано и есть к чему стремиться.</w:t>
      </w:r>
    </w:p>
    <w:p w:rsidR="00C750F0" w:rsidRPr="00C750F0" w:rsidRDefault="00C750F0" w:rsidP="00C750F0">
      <w:pPr>
        <w:widowControl w:val="0"/>
        <w:ind w:firstLine="600"/>
        <w:jc w:val="both"/>
      </w:pPr>
      <w:r w:rsidRPr="00C750F0">
        <w:t xml:space="preserve">  Как  вы  видите,  работа  депутатов  не  ограничивается  рамками  сессий  и приемами граждан. </w:t>
      </w:r>
    </w:p>
    <w:p w:rsidR="00C750F0" w:rsidRPr="00C750F0" w:rsidRDefault="00C750F0" w:rsidP="00C750F0">
      <w:pPr>
        <w:jc w:val="both"/>
        <w:rPr>
          <w:color w:val="000000"/>
        </w:rPr>
      </w:pPr>
      <w:r w:rsidRPr="00C750F0">
        <w:rPr>
          <w:color w:val="000000"/>
        </w:rPr>
        <w:t xml:space="preserve">         Развиваются и совершенствуются формы контроля, в том числе проведение публичных слушаний, заслушивание отчетов о работе Главы муниципального района, председателя Совета, депутатов, руководителей структурных подразделений. За отчетный период проведено 3 заседания публичных слушаний – по проекту бюджета района и внесение изменений и дополнений в Устав  района. Участниками публичных слушаний могут быть все изъявившие желания жители. Но на практике большинство присутствующих на публичных слушаниях – это муниципальные </w:t>
      </w:r>
      <w:hyperlink r:id="rId6" w:tooltip="Служащие" w:history="1">
        <w:r w:rsidRPr="00C750F0">
          <w:t>служащие</w:t>
        </w:r>
      </w:hyperlink>
      <w:r w:rsidRPr="00C750F0">
        <w:t> </w:t>
      </w:r>
      <w:r w:rsidRPr="00C750F0">
        <w:rPr>
          <w:color w:val="000000"/>
        </w:rPr>
        <w:t>и работники бюджетных организаций.</w:t>
      </w:r>
    </w:p>
    <w:p w:rsidR="00C750F0" w:rsidRPr="00C750F0" w:rsidRDefault="00C750F0" w:rsidP="00C750F0">
      <w:pPr>
        <w:tabs>
          <w:tab w:val="left" w:pos="0"/>
        </w:tabs>
        <w:ind w:firstLine="600"/>
        <w:jc w:val="center"/>
        <w:rPr>
          <w:b/>
          <w:color w:val="000000"/>
        </w:rPr>
      </w:pPr>
    </w:p>
    <w:p w:rsidR="00C750F0" w:rsidRPr="00C750F0" w:rsidRDefault="00C750F0" w:rsidP="00C750F0">
      <w:pPr>
        <w:tabs>
          <w:tab w:val="left" w:pos="0"/>
        </w:tabs>
        <w:ind w:firstLine="600"/>
        <w:jc w:val="center"/>
        <w:rPr>
          <w:b/>
          <w:color w:val="000000"/>
        </w:rPr>
      </w:pPr>
      <w:r w:rsidRPr="00C750F0">
        <w:rPr>
          <w:b/>
          <w:color w:val="000000"/>
        </w:rPr>
        <w:t>Молодёжный парламент</w:t>
      </w:r>
    </w:p>
    <w:p w:rsidR="00C750F0" w:rsidRPr="00C750F0" w:rsidRDefault="00C750F0" w:rsidP="00C750F0">
      <w:pPr>
        <w:tabs>
          <w:tab w:val="left" w:pos="0"/>
        </w:tabs>
        <w:ind w:firstLine="600"/>
        <w:jc w:val="center"/>
        <w:rPr>
          <w:b/>
          <w:color w:val="000000"/>
        </w:rPr>
      </w:pPr>
      <w:r w:rsidRPr="00C750F0">
        <w:rPr>
          <w:b/>
          <w:color w:val="000000"/>
        </w:rPr>
        <w:t>Слайд 10</w:t>
      </w:r>
    </w:p>
    <w:p w:rsidR="00C750F0" w:rsidRPr="00C750F0" w:rsidRDefault="00C750F0" w:rsidP="00C750F0">
      <w:pPr>
        <w:jc w:val="both"/>
        <w:rPr>
          <w:rFonts w:eastAsia="Calibri"/>
          <w:color w:val="000000"/>
        </w:rPr>
      </w:pPr>
      <w:r w:rsidRPr="00C750F0">
        <w:rPr>
          <w:rFonts w:eastAsia="Calibri"/>
          <w:color w:val="000000"/>
        </w:rPr>
        <w:t xml:space="preserve">          Одной из важных форм привлечения молодежи к работе органов местного самоуправления является Молодежный парламент. Основными целями создания Молодежного парламента при Совете депутатов является привлечение молодых граждан к парламентской деятельности, формирование у них правовой и политической культуры. В связи с этим на территории района, и за пределами  неоднократно проводятся  совместные интеллектуальные  игры, тематические мероприятия, где члены молодежного парламента пробуют и учатся управлять районом. </w:t>
      </w:r>
    </w:p>
    <w:p w:rsidR="00C750F0" w:rsidRPr="00C750F0" w:rsidRDefault="00C750F0" w:rsidP="00C750F0">
      <w:pPr>
        <w:jc w:val="both"/>
        <w:rPr>
          <w:rFonts w:eastAsia="Calibri"/>
          <w:color w:val="000000"/>
        </w:rPr>
      </w:pPr>
      <w:r w:rsidRPr="00C750F0">
        <w:rPr>
          <w:rFonts w:eastAsia="Calibri"/>
          <w:color w:val="000000"/>
        </w:rPr>
        <w:tab/>
        <w:t xml:space="preserve">По инициативе Молодежного парламента   было проведено более 40 профилактических и культурно-массовых мероприятий с молодежью на территории  района. </w:t>
      </w:r>
    </w:p>
    <w:p w:rsidR="00C750F0" w:rsidRPr="00C750F0" w:rsidRDefault="00C750F0" w:rsidP="00C750F0">
      <w:pPr>
        <w:ind w:firstLine="708"/>
        <w:jc w:val="both"/>
        <w:rPr>
          <w:rFonts w:eastAsia="Calibri"/>
          <w:color w:val="000000"/>
        </w:rPr>
      </w:pPr>
      <w:r w:rsidRPr="00C750F0">
        <w:rPr>
          <w:rFonts w:eastAsia="Calibri"/>
          <w:color w:val="000000"/>
        </w:rPr>
        <w:t>Парламентарии стараются использовать разнообразные формы мероприятий, которые помогают выявлять  инициативных молодых людей и формировать условия для их творческой самореализации.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jc w:val="center"/>
        <w:rPr>
          <w:b/>
          <w:bCs/>
          <w:color w:val="333333"/>
        </w:rPr>
      </w:pPr>
      <w:r w:rsidRPr="00C750F0">
        <w:rPr>
          <w:b/>
          <w:bCs/>
          <w:color w:val="333333"/>
        </w:rPr>
        <w:t>Взаимодействие Совета депутатов района со средствами массовой информации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jc w:val="center"/>
        <w:rPr>
          <w:color w:val="333333"/>
        </w:rPr>
      </w:pPr>
      <w:r w:rsidRPr="00C750F0">
        <w:rPr>
          <w:b/>
          <w:bCs/>
          <w:color w:val="333333"/>
        </w:rPr>
        <w:t>Слайд 11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jc w:val="both"/>
        <w:rPr>
          <w:color w:val="333333"/>
        </w:rPr>
      </w:pPr>
      <w:r w:rsidRPr="00C750F0">
        <w:rPr>
          <w:color w:val="333333"/>
        </w:rPr>
        <w:t> Информационное сопровождение деятельности Совета депутатов  района в 2022 году, как и прежде, строилось на основе принципов открытости, гласности, достоверности информации о деятельности представительного органа. Одна из главных задач информационной политики - укрепление авторитета представительной власти на основе конкретных фактов деятельности депутатов и решений Совета в целом, способствующих дальнейшему развитию  района.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40"/>
        <w:jc w:val="both"/>
        <w:rPr>
          <w:color w:val="333333"/>
        </w:rPr>
      </w:pPr>
      <w:r w:rsidRPr="00C750F0">
        <w:rPr>
          <w:color w:val="333333"/>
        </w:rPr>
        <w:t>Было продолжено сотрудничество с печатным изданием  газета «Новая жизнь».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t>Необходимо отметить, что в средствах массовой информации находят отражение решения Совета особой социальной значимости.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t xml:space="preserve">Информация о Совете депутатов  района размещается также в интернете - на официальном сайте  </w:t>
      </w:r>
      <w:r w:rsidRPr="00C750F0">
        <w:t>муниципального образования «Муниципальный округ Кизнерский район Удмуртской Республики»</w:t>
      </w:r>
      <w:r w:rsidRPr="00C750F0">
        <w:rPr>
          <w:color w:val="333333"/>
        </w:rPr>
        <w:t>, на стенде Администрации  района.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t>В конце уходящего года заработала  официальная страница «Совет депутатов Кизнерского района во ВК.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t>В завершение календарного года основное внимание было уделено всем этапам в обсуждении проекта бюджета на 2023 год и плановый период 2024 - 2025 годов: от обсуждения на заседании постоянной комиссии и проведения публичных слушаний до утверждения бюджета  района до принятия решения на сессии Совета депутатов.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center"/>
        <w:rPr>
          <w:b/>
          <w:color w:val="333333"/>
        </w:rPr>
      </w:pPr>
      <w:r w:rsidRPr="00C750F0">
        <w:rPr>
          <w:b/>
          <w:color w:val="333333"/>
        </w:rPr>
        <w:t>Слайд 12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jc w:val="center"/>
        <w:rPr>
          <w:color w:val="333333"/>
        </w:rPr>
      </w:pPr>
      <w:r w:rsidRPr="00C750F0">
        <w:rPr>
          <w:b/>
          <w:bCs/>
          <w:color w:val="333333"/>
        </w:rPr>
        <w:t>Деятельность депутатов Совета муниципального района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lastRenderedPageBreak/>
        <w:t xml:space="preserve">В целях </w:t>
      </w:r>
      <w:proofErr w:type="gramStart"/>
      <w:r w:rsidRPr="00C750F0">
        <w:rPr>
          <w:color w:val="333333"/>
        </w:rPr>
        <w:t>организации работы депутатов Совета района</w:t>
      </w:r>
      <w:proofErr w:type="gramEnd"/>
      <w:r w:rsidRPr="00C750F0">
        <w:rPr>
          <w:color w:val="333333"/>
        </w:rPr>
        <w:t xml:space="preserve"> сформирован график приема граждан депутатами. Он размещен на сайте </w:t>
      </w:r>
      <w:r w:rsidRPr="00C750F0">
        <w:t>муниципального образования «Муниципальный округ Кизнерский район Удмуртской Республики»</w:t>
      </w:r>
      <w:r w:rsidRPr="00C750F0">
        <w:rPr>
          <w:color w:val="333333"/>
        </w:rPr>
        <w:t>.</w:t>
      </w:r>
      <w:r w:rsidRPr="00C750F0">
        <w:t xml:space="preserve">  В практику вошли совместные приёмы с депутатами ГС  УР и тематические приемы.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t>Депутаты участвуют во встречах с жителями по различным вопросам, в общественных мероприятиях  округа, а также в районных  мероприятиях.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t>В работе с избирателями депутаты Совета предпочитают личное общение с жителями района, что позволяет народным избранникам быть в курсе основных проблем, оперативно решать вопросы повседневной жизни населения, а также учитывать мнение избирателей в правотворческой работе.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both"/>
        <w:rPr>
          <w:color w:val="333333"/>
        </w:rPr>
      </w:pPr>
      <w:r w:rsidRPr="00C750F0">
        <w:rPr>
          <w:color w:val="333333"/>
        </w:rPr>
        <w:t>Большинство депутатов стараются тщательно разобраться в каждой проблеме, дать взвешенный и обоснованный ответ. При необходимости привлекаются специалисты администрации  района, аппарата Главы района, Совета депутатов и Администрации района, руководители учреждений и предприятий всех форм собственности.</w:t>
      </w:r>
    </w:p>
    <w:p w:rsidR="00C750F0" w:rsidRPr="00C750F0" w:rsidRDefault="00C750F0" w:rsidP="00C750F0">
      <w:pPr>
        <w:widowControl w:val="0"/>
        <w:ind w:firstLine="600"/>
        <w:jc w:val="both"/>
        <w:rPr>
          <w:lang w:bidi="ru-RU"/>
        </w:rPr>
      </w:pPr>
      <w:r w:rsidRPr="00C750F0">
        <w:rPr>
          <w:lang w:bidi="ru-RU"/>
        </w:rPr>
        <w:t xml:space="preserve">Немаловажную роль играет участие депутатов районного Совета в районных мероприятиях и мероприятиях в сельских территориях.  </w:t>
      </w:r>
      <w:proofErr w:type="gramStart"/>
      <w:r w:rsidRPr="00C750F0">
        <w:rPr>
          <w:lang w:bidi="ru-RU"/>
        </w:rPr>
        <w:t>К</w:t>
      </w:r>
      <w:proofErr w:type="gramEnd"/>
      <w:r w:rsidRPr="00C750F0">
        <w:rPr>
          <w:lang w:bidi="ru-RU"/>
        </w:rPr>
        <w:t xml:space="preserve"> Дню Победы  депутаты приняли участие в благотворительной акции  «Георгиевская лента», «Бессмертный полк».</w:t>
      </w:r>
    </w:p>
    <w:p w:rsidR="00C750F0" w:rsidRPr="00C750F0" w:rsidRDefault="00C750F0" w:rsidP="00C750F0">
      <w:pPr>
        <w:widowControl w:val="0"/>
        <w:ind w:firstLine="600"/>
        <w:jc w:val="center"/>
        <w:rPr>
          <w:b/>
          <w:lang w:bidi="ru-RU"/>
        </w:rPr>
      </w:pPr>
      <w:r w:rsidRPr="00C750F0">
        <w:rPr>
          <w:b/>
          <w:lang w:bidi="ru-RU"/>
        </w:rPr>
        <w:t>Слайд 13</w:t>
      </w:r>
    </w:p>
    <w:p w:rsidR="00C750F0" w:rsidRPr="00C750F0" w:rsidRDefault="00C750F0" w:rsidP="00C750F0">
      <w:pPr>
        <w:widowControl w:val="0"/>
        <w:ind w:firstLine="600"/>
        <w:jc w:val="both"/>
        <w:rPr>
          <w:lang w:bidi="ru-RU"/>
        </w:rPr>
      </w:pPr>
      <w:r w:rsidRPr="00C750F0">
        <w:rPr>
          <w:lang w:bidi="ru-RU"/>
        </w:rPr>
        <w:t>Третий год в районе проходит Акция «Ёлка желаний», фактически каждый депутат, представители всех фракций приняли участие в этой акции.</w:t>
      </w:r>
    </w:p>
    <w:p w:rsidR="00C750F0" w:rsidRPr="00C750F0" w:rsidRDefault="00C750F0" w:rsidP="00C750F0">
      <w:pPr>
        <w:jc w:val="both"/>
        <w:outlineLvl w:val="3"/>
        <w:rPr>
          <w:bCs/>
          <w:color w:val="001339"/>
          <w:spacing w:val="-15"/>
        </w:rPr>
      </w:pPr>
      <w:r w:rsidRPr="00C750F0">
        <w:rPr>
          <w:bCs/>
          <w:color w:val="001339"/>
          <w:spacing w:val="-15"/>
        </w:rPr>
        <w:t xml:space="preserve">«Ёлка желаний» — это место, где люди, желающие совершить добрый поступок, находят тех, кто нуждается в помощи, и дарят им подарки или исполняют желания. Спасибо Вам за доброту ваших сердец. Не один депутат сделал подписку в своих округах в наши библиотеки. И это здорово. В начале прошлого года мы смогли организовать </w:t>
      </w:r>
      <w:proofErr w:type="spellStart"/>
      <w:r w:rsidRPr="00C750F0">
        <w:rPr>
          <w:bCs/>
          <w:color w:val="001339"/>
          <w:spacing w:val="-15"/>
        </w:rPr>
        <w:t>поезку</w:t>
      </w:r>
      <w:proofErr w:type="spellEnd"/>
      <w:r w:rsidRPr="00C750F0">
        <w:rPr>
          <w:bCs/>
          <w:color w:val="001339"/>
          <w:spacing w:val="-15"/>
        </w:rPr>
        <w:t xml:space="preserve"> в г</w:t>
      </w:r>
      <w:proofErr w:type="gramStart"/>
      <w:r w:rsidRPr="00C750F0">
        <w:rPr>
          <w:bCs/>
          <w:color w:val="001339"/>
          <w:spacing w:val="-15"/>
        </w:rPr>
        <w:t>.И</w:t>
      </w:r>
      <w:proofErr w:type="gramEnd"/>
      <w:r w:rsidRPr="00C750F0">
        <w:rPr>
          <w:bCs/>
          <w:color w:val="001339"/>
          <w:spacing w:val="-15"/>
        </w:rPr>
        <w:t>жевск на экскурсию музей завода «</w:t>
      </w:r>
      <w:proofErr w:type="spellStart"/>
      <w:r w:rsidRPr="00C750F0">
        <w:rPr>
          <w:bCs/>
          <w:color w:val="001339"/>
          <w:spacing w:val="-15"/>
        </w:rPr>
        <w:t>Аксион</w:t>
      </w:r>
      <w:proofErr w:type="spellEnd"/>
      <w:r w:rsidRPr="00C750F0">
        <w:rPr>
          <w:bCs/>
          <w:color w:val="001339"/>
          <w:spacing w:val="-15"/>
        </w:rPr>
        <w:t>», Национальную библиотеку и познакомились с работой Думы г.Ижевска.</w:t>
      </w:r>
    </w:p>
    <w:p w:rsidR="00C750F0" w:rsidRPr="00C750F0" w:rsidRDefault="00C750F0" w:rsidP="00C750F0">
      <w:pPr>
        <w:jc w:val="center"/>
        <w:outlineLvl w:val="3"/>
        <w:rPr>
          <w:b/>
          <w:bCs/>
          <w:color w:val="001339"/>
          <w:spacing w:val="-15"/>
        </w:rPr>
      </w:pPr>
      <w:r w:rsidRPr="00C750F0">
        <w:rPr>
          <w:b/>
          <w:bCs/>
          <w:color w:val="001339"/>
          <w:spacing w:val="-15"/>
        </w:rPr>
        <w:t>Слайд 14</w:t>
      </w:r>
    </w:p>
    <w:p w:rsidR="00C750F0" w:rsidRPr="00C750F0" w:rsidRDefault="00C750F0" w:rsidP="00C750F0">
      <w:pPr>
        <w:widowControl w:val="0"/>
        <w:ind w:firstLine="600"/>
        <w:jc w:val="both"/>
        <w:rPr>
          <w:lang w:bidi="ru-RU"/>
        </w:rPr>
      </w:pPr>
      <w:r w:rsidRPr="00C750F0">
        <w:rPr>
          <w:lang w:bidi="ru-RU"/>
        </w:rPr>
        <w:t>Также депутаты приняли участие  и в других  районных мероприятиях.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center"/>
        <w:rPr>
          <w:b/>
          <w:color w:val="333333"/>
        </w:rPr>
      </w:pPr>
      <w:r w:rsidRPr="00C750F0">
        <w:rPr>
          <w:b/>
          <w:color w:val="333333"/>
        </w:rPr>
        <w:t xml:space="preserve">Спортивная работа 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center"/>
        <w:rPr>
          <w:b/>
          <w:color w:val="333333"/>
        </w:rPr>
      </w:pPr>
      <w:r w:rsidRPr="00C750F0">
        <w:rPr>
          <w:b/>
          <w:color w:val="333333"/>
        </w:rPr>
        <w:t>Слайд 15</w:t>
      </w:r>
    </w:p>
    <w:p w:rsidR="00C750F0" w:rsidRPr="00C750F0" w:rsidRDefault="00C750F0" w:rsidP="00C750F0">
      <w:pPr>
        <w:widowControl w:val="0"/>
        <w:ind w:firstLine="600"/>
        <w:jc w:val="both"/>
        <w:rPr>
          <w:color w:val="333333"/>
        </w:rPr>
      </w:pPr>
      <w:r w:rsidRPr="00C750F0">
        <w:rPr>
          <w:color w:val="333333"/>
        </w:rPr>
        <w:t xml:space="preserve">        В</w:t>
      </w:r>
      <w:r w:rsidRPr="00C750F0">
        <w:rPr>
          <w:b/>
          <w:color w:val="333333"/>
        </w:rPr>
        <w:t xml:space="preserve"> </w:t>
      </w:r>
      <w:r w:rsidRPr="00C750F0">
        <w:rPr>
          <w:color w:val="333333"/>
        </w:rPr>
        <w:t xml:space="preserve">2022 году началась  </w:t>
      </w:r>
      <w:r w:rsidRPr="00C750F0">
        <w:rPr>
          <w:color w:val="333333"/>
          <w:lang w:val="en-US"/>
        </w:rPr>
        <w:t>I</w:t>
      </w:r>
      <w:r w:rsidRPr="00C750F0">
        <w:rPr>
          <w:color w:val="333333"/>
        </w:rPr>
        <w:t xml:space="preserve">  Республиканская  Спартакиада представительных органов (южные районы). Наши избранники соревновались в 8 видах спорта. Организаторы и инициаторы этой Спартакиады стали наши депутаты Совета. Наша команда депутатов была победителем в лыжных гонках, вторыми стали в плавании и городках и третье место в </w:t>
      </w:r>
      <w:proofErr w:type="spellStart"/>
      <w:r w:rsidRPr="00C750F0">
        <w:rPr>
          <w:color w:val="333333"/>
        </w:rPr>
        <w:t>дартс</w:t>
      </w:r>
      <w:proofErr w:type="spellEnd"/>
      <w:r w:rsidRPr="00C750F0">
        <w:rPr>
          <w:color w:val="333333"/>
        </w:rPr>
        <w:t xml:space="preserve">. По итогу года наш депутатский корпус стал вторым. В начале 2022 года под эгидой Совета прошло первенство района  по </w:t>
      </w:r>
      <w:proofErr w:type="spellStart"/>
      <w:r w:rsidRPr="00C750F0">
        <w:rPr>
          <w:color w:val="333333"/>
        </w:rPr>
        <w:t>дартс</w:t>
      </w:r>
      <w:proofErr w:type="spellEnd"/>
      <w:r w:rsidRPr="00C750F0">
        <w:rPr>
          <w:color w:val="333333"/>
        </w:rPr>
        <w:t xml:space="preserve"> и турнир по волейболу среди 3 </w:t>
      </w:r>
      <w:proofErr w:type="spellStart"/>
      <w:r w:rsidRPr="00C750F0">
        <w:rPr>
          <w:color w:val="333333"/>
        </w:rPr>
        <w:t>команд</w:t>
      </w:r>
      <w:proofErr w:type="gramStart"/>
      <w:r w:rsidRPr="00C750F0">
        <w:rPr>
          <w:color w:val="333333"/>
        </w:rPr>
        <w:t>:С</w:t>
      </w:r>
      <w:proofErr w:type="gramEnd"/>
      <w:r w:rsidRPr="00C750F0">
        <w:rPr>
          <w:color w:val="333333"/>
        </w:rPr>
        <w:t>овет</w:t>
      </w:r>
      <w:proofErr w:type="spellEnd"/>
      <w:r w:rsidRPr="00C750F0">
        <w:rPr>
          <w:color w:val="333333"/>
        </w:rPr>
        <w:t xml:space="preserve"> депутатов, </w:t>
      </w:r>
      <w:proofErr w:type="spellStart"/>
      <w:r w:rsidRPr="00C750F0">
        <w:rPr>
          <w:color w:val="333333"/>
        </w:rPr>
        <w:t>Молодёждный</w:t>
      </w:r>
      <w:proofErr w:type="spellEnd"/>
      <w:r w:rsidRPr="00C750F0">
        <w:rPr>
          <w:color w:val="333333"/>
        </w:rPr>
        <w:t xml:space="preserve"> </w:t>
      </w:r>
      <w:proofErr w:type="spellStart"/>
      <w:r w:rsidRPr="00C750F0">
        <w:rPr>
          <w:color w:val="333333"/>
        </w:rPr>
        <w:t>Парламент,и</w:t>
      </w:r>
      <w:proofErr w:type="spellEnd"/>
      <w:r w:rsidRPr="00C750F0">
        <w:rPr>
          <w:color w:val="333333"/>
        </w:rPr>
        <w:t xml:space="preserve">  избирательная комиссия.</w:t>
      </w:r>
      <w:r w:rsidRPr="00C750F0">
        <w:t xml:space="preserve"> Как  вы  видите,  работа  депутатов  не  ограничивается  рамками  сессий  и приемами граждан. </w:t>
      </w:r>
    </w:p>
    <w:p w:rsidR="00C750F0" w:rsidRPr="00C750F0" w:rsidRDefault="00C750F0" w:rsidP="00C750F0">
      <w:pPr>
        <w:pStyle w:val="consplusnormal"/>
        <w:spacing w:before="0" w:beforeAutospacing="0" w:after="0" w:afterAutospacing="0"/>
        <w:ind w:firstLine="539"/>
        <w:jc w:val="center"/>
        <w:rPr>
          <w:color w:val="333333"/>
        </w:rPr>
      </w:pPr>
      <w:r w:rsidRPr="00C750F0">
        <w:rPr>
          <w:b/>
          <w:bCs/>
          <w:color w:val="333333"/>
        </w:rPr>
        <w:t>Уважаемые депутаты, присутствующие!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Подводя итоги деятельности Совета депутатов  района за отчетный период нужно отметить, что задача органов местного самоуправления  района - это создание комфортных условий для жизни и работы наших граждан. Здесь необходимо отметить достаточную слаженность и конструктивность работы депутатского корпуса и Администрации  района в решении значимых вопросов местного значения.</w:t>
      </w:r>
    </w:p>
    <w:p w:rsidR="00C750F0" w:rsidRPr="00C750F0" w:rsidRDefault="00C750F0" w:rsidP="00C750F0">
      <w:pPr>
        <w:ind w:firstLine="851"/>
        <w:jc w:val="both"/>
        <w:rPr>
          <w:color w:val="333333"/>
        </w:rPr>
      </w:pPr>
      <w:r w:rsidRPr="00C750F0">
        <w:rPr>
          <w:color w:val="333333"/>
        </w:rPr>
        <w:t>За отчетный год удалось сохранить социально-экономическую стабильность района и, несмотря на все экономические трудности, выполнить обязательства органов местного самоуправления района перед населением.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Своевременно выплачивалась заработная плата работникам бюджетной сферы, а финансирование приоритетных социально значимых расходов осуществлялась в первоочередном порядке.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Подводя итоги, нужно отметить не только достигнутые успехи, но и определить наши дальнейшие задачи.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В 2023 году мы по-прежнему будем: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lastRenderedPageBreak/>
        <w:t>- продолжать совершенствование нормативной правовой базы по вопросам местного значения;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 xml:space="preserve">- осуществлять </w:t>
      </w:r>
      <w:proofErr w:type="gramStart"/>
      <w:r w:rsidRPr="00C750F0">
        <w:rPr>
          <w:color w:val="333333"/>
        </w:rPr>
        <w:t>контроль за</w:t>
      </w:r>
      <w:proofErr w:type="gramEnd"/>
      <w:r w:rsidRPr="00C750F0">
        <w:rPr>
          <w:color w:val="333333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реализацией планов, стратегии социально- экономического развития района;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- принимать меры, направленные на повышение доходной части местного бюджета, исключение необоснованных расходов местного бюджета, на эффективное использование муниципальной собственности;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- продолжать плодотворное сотрудничество представительного и исполнительного органов местного самоуправления;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- активизировать работу депутатов с жителями муниципального района.</w:t>
      </w:r>
    </w:p>
    <w:p w:rsidR="00C750F0" w:rsidRPr="00C750F0" w:rsidRDefault="00C750F0" w:rsidP="00C750F0">
      <w:pPr>
        <w:ind w:firstLine="851"/>
        <w:jc w:val="both"/>
        <w:rPr>
          <w:color w:val="333333"/>
        </w:rPr>
      </w:pPr>
      <w:r w:rsidRPr="00C750F0">
        <w:rPr>
          <w:color w:val="333333"/>
        </w:rPr>
        <w:t>Хочу отметить,  наша задача в 2022 году - сохранить то, что имеет район в плане социальной направленности.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В приоритете - целенаправленная работа по увеличению доходов бюджета  района, решению других важных задач, которые позволят жителям нашего  района жить лучше и комфортнее.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Главной задачей депутатов Совета  остается представление интересов граждан и защита их прав.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Выражаю благодарность депутатам за проведенную в отчетном периоде работу. Благодаря вам и наиболее активной части избирателей нашего  района, неравнодушных к проблемам  района, помогающим депутатам увидеть недостатки и нерешенные проблемы, мы сможем и дальше повышать эффективность деятельности органов местного самоуправления и отстаивать интересы жителей нашего района в целом.</w:t>
      </w:r>
    </w:p>
    <w:p w:rsidR="00C750F0" w:rsidRPr="00C750F0" w:rsidRDefault="00C750F0" w:rsidP="00C750F0">
      <w:pPr>
        <w:ind w:firstLine="540"/>
        <w:jc w:val="both"/>
        <w:rPr>
          <w:color w:val="333333"/>
        </w:rPr>
      </w:pPr>
      <w:r w:rsidRPr="00C750F0">
        <w:rPr>
          <w:color w:val="333333"/>
        </w:rPr>
        <w:t>Подводя итоги за отчетный период можно констатировать, что Совет депутатов исполняет свои полномочия и функции - как представительские, так и правотворческие, и контрольные, в целом - на должном уровне.</w:t>
      </w:r>
    </w:p>
    <w:p w:rsidR="00C750F0" w:rsidRPr="00C750F0" w:rsidRDefault="00C750F0" w:rsidP="00C750F0">
      <w:pPr>
        <w:spacing w:line="276" w:lineRule="auto"/>
        <w:ind w:firstLine="709"/>
        <w:jc w:val="center"/>
        <w:rPr>
          <w:rFonts w:eastAsiaTheme="minorHAnsi"/>
          <w:b/>
        </w:rPr>
      </w:pPr>
      <w:r w:rsidRPr="00C750F0">
        <w:rPr>
          <w:rFonts w:eastAsiaTheme="minorHAnsi"/>
          <w:b/>
        </w:rPr>
        <w:t>Слайд 16</w:t>
      </w:r>
    </w:p>
    <w:p w:rsidR="00C750F0" w:rsidRPr="00C750F0" w:rsidRDefault="00C750F0" w:rsidP="00C750F0">
      <w:pPr>
        <w:spacing w:line="276" w:lineRule="auto"/>
        <w:ind w:firstLine="709"/>
        <w:jc w:val="center"/>
        <w:rPr>
          <w:rFonts w:eastAsiaTheme="minorHAnsi"/>
          <w:b/>
        </w:rPr>
      </w:pPr>
      <w:r w:rsidRPr="00C750F0">
        <w:rPr>
          <w:rFonts w:eastAsiaTheme="minorHAnsi"/>
          <w:b/>
        </w:rPr>
        <w:t>Спасибо за внимание!</w:t>
      </w:r>
    </w:p>
    <w:p w:rsidR="00DE0073" w:rsidRPr="00AE577B" w:rsidRDefault="00DE0073" w:rsidP="00DE0073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</w:p>
    <w:p w:rsidR="00FD7A30" w:rsidRDefault="00FD7A30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73" w:rsidRDefault="00DE0073" w:rsidP="00B138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0073" w:rsidSect="004B0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A3D"/>
    <w:multiLevelType w:val="hybridMultilevel"/>
    <w:tmpl w:val="B6BC03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7E6"/>
    <w:multiLevelType w:val="multilevel"/>
    <w:tmpl w:val="FFC25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7967931"/>
    <w:multiLevelType w:val="singleLevel"/>
    <w:tmpl w:val="273447EA"/>
    <w:lvl w:ilvl="0">
      <w:start w:val="16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567F1AB3"/>
    <w:multiLevelType w:val="hybridMultilevel"/>
    <w:tmpl w:val="2A5C79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66009"/>
    <w:multiLevelType w:val="hybridMultilevel"/>
    <w:tmpl w:val="DB40C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3141"/>
    <w:multiLevelType w:val="hybridMultilevel"/>
    <w:tmpl w:val="322C0CDA"/>
    <w:lvl w:ilvl="0" w:tplc="BB24F2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  <w:lvlOverride w:ilvl="0">
      <w:startOverride w:val="16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12"/>
    <w:rsid w:val="00005175"/>
    <w:rsid w:val="0001617A"/>
    <w:rsid w:val="00016409"/>
    <w:rsid w:val="00074009"/>
    <w:rsid w:val="000B1DC9"/>
    <w:rsid w:val="0011041C"/>
    <w:rsid w:val="00135EF6"/>
    <w:rsid w:val="0015509B"/>
    <w:rsid w:val="001569DF"/>
    <w:rsid w:val="00191CC3"/>
    <w:rsid w:val="00192370"/>
    <w:rsid w:val="001A6E53"/>
    <w:rsid w:val="001B0E51"/>
    <w:rsid w:val="001B6540"/>
    <w:rsid w:val="001C2275"/>
    <w:rsid w:val="001C75A9"/>
    <w:rsid w:val="001D4D2E"/>
    <w:rsid w:val="001E6213"/>
    <w:rsid w:val="001F7CDB"/>
    <w:rsid w:val="00225E0D"/>
    <w:rsid w:val="002312C1"/>
    <w:rsid w:val="00247DC9"/>
    <w:rsid w:val="00263EE3"/>
    <w:rsid w:val="002B6A05"/>
    <w:rsid w:val="00306497"/>
    <w:rsid w:val="003F47C4"/>
    <w:rsid w:val="00431948"/>
    <w:rsid w:val="0044640E"/>
    <w:rsid w:val="0046596C"/>
    <w:rsid w:val="004712ED"/>
    <w:rsid w:val="0048457E"/>
    <w:rsid w:val="00497A92"/>
    <w:rsid w:val="004A46F6"/>
    <w:rsid w:val="004B0B43"/>
    <w:rsid w:val="004B54FA"/>
    <w:rsid w:val="004C16CB"/>
    <w:rsid w:val="004E7A74"/>
    <w:rsid w:val="004F5E6D"/>
    <w:rsid w:val="004F61D5"/>
    <w:rsid w:val="00501528"/>
    <w:rsid w:val="005057FF"/>
    <w:rsid w:val="00562A29"/>
    <w:rsid w:val="00582FD9"/>
    <w:rsid w:val="005921E3"/>
    <w:rsid w:val="00592E81"/>
    <w:rsid w:val="005C5A1B"/>
    <w:rsid w:val="005F508C"/>
    <w:rsid w:val="00642F77"/>
    <w:rsid w:val="00661A7A"/>
    <w:rsid w:val="0067286B"/>
    <w:rsid w:val="00672FD5"/>
    <w:rsid w:val="006A3AA0"/>
    <w:rsid w:val="006C4E4A"/>
    <w:rsid w:val="006E45E5"/>
    <w:rsid w:val="00723FC6"/>
    <w:rsid w:val="007410AB"/>
    <w:rsid w:val="00780FDA"/>
    <w:rsid w:val="007C5875"/>
    <w:rsid w:val="007D6DA8"/>
    <w:rsid w:val="007E6330"/>
    <w:rsid w:val="007F10A5"/>
    <w:rsid w:val="007F798C"/>
    <w:rsid w:val="008B3BBF"/>
    <w:rsid w:val="008B6AFE"/>
    <w:rsid w:val="008F0F31"/>
    <w:rsid w:val="00915E93"/>
    <w:rsid w:val="0092712D"/>
    <w:rsid w:val="00927900"/>
    <w:rsid w:val="00954FBE"/>
    <w:rsid w:val="009967DC"/>
    <w:rsid w:val="009A2B79"/>
    <w:rsid w:val="00A16410"/>
    <w:rsid w:val="00A23633"/>
    <w:rsid w:val="00A23BE9"/>
    <w:rsid w:val="00A27919"/>
    <w:rsid w:val="00A43B74"/>
    <w:rsid w:val="00A80739"/>
    <w:rsid w:val="00A95848"/>
    <w:rsid w:val="00AE3852"/>
    <w:rsid w:val="00AE5D30"/>
    <w:rsid w:val="00AE61E2"/>
    <w:rsid w:val="00AE74E3"/>
    <w:rsid w:val="00B1387F"/>
    <w:rsid w:val="00B43496"/>
    <w:rsid w:val="00B552EB"/>
    <w:rsid w:val="00B625FD"/>
    <w:rsid w:val="00BE3ACD"/>
    <w:rsid w:val="00C1794E"/>
    <w:rsid w:val="00C43D8E"/>
    <w:rsid w:val="00C4652D"/>
    <w:rsid w:val="00C51A45"/>
    <w:rsid w:val="00C51C39"/>
    <w:rsid w:val="00C750F0"/>
    <w:rsid w:val="00C8515C"/>
    <w:rsid w:val="00CA283A"/>
    <w:rsid w:val="00D01167"/>
    <w:rsid w:val="00D06854"/>
    <w:rsid w:val="00D26A66"/>
    <w:rsid w:val="00D55ABF"/>
    <w:rsid w:val="00D92ADF"/>
    <w:rsid w:val="00D94720"/>
    <w:rsid w:val="00DA5410"/>
    <w:rsid w:val="00DD51F4"/>
    <w:rsid w:val="00DE0073"/>
    <w:rsid w:val="00E55D56"/>
    <w:rsid w:val="00E63B3D"/>
    <w:rsid w:val="00EA5571"/>
    <w:rsid w:val="00ED5981"/>
    <w:rsid w:val="00F063AB"/>
    <w:rsid w:val="00F13310"/>
    <w:rsid w:val="00F1790D"/>
    <w:rsid w:val="00F34112"/>
    <w:rsid w:val="00F609BB"/>
    <w:rsid w:val="00FD6632"/>
    <w:rsid w:val="00FD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38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9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EF6"/>
    <w:rPr>
      <w:b/>
      <w:bCs/>
    </w:rPr>
  </w:style>
  <w:style w:type="character" w:customStyle="1" w:styleId="FontStyle20">
    <w:name w:val="Font Style20"/>
    <w:uiPriority w:val="99"/>
    <w:rsid w:val="005057F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3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B1387F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387F"/>
    <w:pPr>
      <w:widowControl w:val="0"/>
      <w:shd w:val="clear" w:color="auto" w:fill="FFFFFF"/>
      <w:spacing w:after="300" w:line="345" w:lineRule="exact"/>
      <w:jc w:val="center"/>
    </w:pPr>
    <w:rPr>
      <w:rFonts w:ascii="Century Schoolbook" w:eastAsiaTheme="minorHAnsi" w:hAnsi="Century Schoolbook" w:cstheme="minorBidi"/>
      <w:b/>
      <w:bCs/>
      <w:spacing w:val="-20"/>
      <w:sz w:val="27"/>
      <w:szCs w:val="27"/>
      <w:lang w:eastAsia="en-US"/>
    </w:rPr>
  </w:style>
  <w:style w:type="paragraph" w:styleId="a7">
    <w:name w:val="No Spacing"/>
    <w:link w:val="a8"/>
    <w:uiPriority w:val="1"/>
    <w:qFormat/>
    <w:rsid w:val="00B1387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B1387F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B138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72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67286B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14">
    <w:name w:val="шрифт 14"/>
    <w:basedOn w:val="a"/>
    <w:link w:val="140"/>
    <w:qFormat/>
    <w:rsid w:val="00DE0073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0">
    <w:name w:val="шрифт 14 Знак"/>
    <w:basedOn w:val="a0"/>
    <w:link w:val="14"/>
    <w:rsid w:val="00DE0073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DE00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38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9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EF6"/>
    <w:rPr>
      <w:b/>
      <w:bCs/>
    </w:rPr>
  </w:style>
  <w:style w:type="character" w:customStyle="1" w:styleId="FontStyle20">
    <w:name w:val="Font Style20"/>
    <w:uiPriority w:val="99"/>
    <w:rsid w:val="005057F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3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B1387F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387F"/>
    <w:pPr>
      <w:widowControl w:val="0"/>
      <w:shd w:val="clear" w:color="auto" w:fill="FFFFFF"/>
      <w:spacing w:after="300" w:line="345" w:lineRule="exact"/>
      <w:jc w:val="center"/>
    </w:pPr>
    <w:rPr>
      <w:rFonts w:ascii="Century Schoolbook" w:eastAsiaTheme="minorHAnsi" w:hAnsi="Century Schoolbook" w:cstheme="minorBidi"/>
      <w:b/>
      <w:bCs/>
      <w:spacing w:val="-20"/>
      <w:sz w:val="27"/>
      <w:szCs w:val="27"/>
      <w:lang w:eastAsia="en-US"/>
    </w:rPr>
  </w:style>
  <w:style w:type="paragraph" w:styleId="a7">
    <w:name w:val="No Spacing"/>
    <w:link w:val="a8"/>
    <w:uiPriority w:val="1"/>
    <w:qFormat/>
    <w:rsid w:val="00B1387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B1387F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B138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72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67286B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14">
    <w:name w:val="шрифт 14"/>
    <w:basedOn w:val="a"/>
    <w:link w:val="140"/>
    <w:qFormat/>
    <w:rsid w:val="00DE0073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0">
    <w:name w:val="шрифт 14 Знак"/>
    <w:basedOn w:val="a0"/>
    <w:link w:val="14"/>
    <w:rsid w:val="00DE0073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DE00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sluzhash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67BD-2DC2-492D-B745-C45077BA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Казанцев</cp:lastModifiedBy>
  <cp:revision>4</cp:revision>
  <cp:lastPrinted>2023-02-15T05:40:00Z</cp:lastPrinted>
  <dcterms:created xsi:type="dcterms:W3CDTF">2023-04-11T12:12:00Z</dcterms:created>
  <dcterms:modified xsi:type="dcterms:W3CDTF">2023-04-11T12:13:00Z</dcterms:modified>
</cp:coreProperties>
</file>