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0E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410E7">
        <w:rPr>
          <w:rFonts w:ascii="Times New Roman" w:hAnsi="Times New Roman" w:cs="Times New Roman"/>
          <w:b/>
          <w:bCs/>
          <w:sz w:val="24"/>
          <w:szCs w:val="24"/>
        </w:rPr>
        <w:t xml:space="preserve">. Текстовая часть 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74E" w:rsidRPr="00E410E7" w:rsidRDefault="006A274E" w:rsidP="001A0C9A">
      <w:pPr>
        <w:pStyle w:val="a7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0E7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</w:t>
      </w:r>
      <w:r w:rsidR="006D3212" w:rsidRPr="00E410E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E410E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D3212" w:rsidRPr="00E410E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E410E7">
        <w:rPr>
          <w:rFonts w:ascii="Times New Roman" w:hAnsi="Times New Roman" w:cs="Times New Roman"/>
          <w:b/>
          <w:bCs/>
          <w:sz w:val="24"/>
          <w:szCs w:val="24"/>
        </w:rPr>
        <w:t>Кизнерский район</w:t>
      </w:r>
      <w:r w:rsidR="006D3212" w:rsidRPr="00E410E7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 w:rsidRPr="00E410E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 xml:space="preserve">Кизнерский район Удмуртской Республики расположенный в юго-западной части Республики в 175 километрах от города Ижевска, граничит с Вавожским, Можгинским, Граховским районами,  с Кировской областью, Республикой Татарстан образован 24 января 1939 года. 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Cs/>
          <w:sz w:val="24"/>
          <w:szCs w:val="24"/>
        </w:rPr>
        <w:t>Общая площадь территории</w:t>
      </w:r>
      <w:r w:rsidRPr="00E410E7">
        <w:rPr>
          <w:rFonts w:ascii="Times New Roman" w:hAnsi="Times New Roman" w:cs="Times New Roman"/>
          <w:sz w:val="24"/>
          <w:szCs w:val="24"/>
        </w:rPr>
        <w:t xml:space="preserve"> составляет 2,1 тыс.кв. км, 2/3 территории района занимают смешанные леса. 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>По статистическим данным численность населения Кизнерского района н</w:t>
      </w:r>
      <w:r w:rsidR="008B70F1" w:rsidRPr="00E410E7">
        <w:rPr>
          <w:rFonts w:ascii="Times New Roman" w:hAnsi="Times New Roman" w:cs="Times New Roman"/>
          <w:sz w:val="24"/>
          <w:szCs w:val="24"/>
        </w:rPr>
        <w:t>а 01.01.202</w:t>
      </w:r>
      <w:r w:rsidR="00344DEA" w:rsidRPr="00E410E7">
        <w:rPr>
          <w:rFonts w:ascii="Times New Roman" w:hAnsi="Times New Roman" w:cs="Times New Roman"/>
          <w:sz w:val="24"/>
          <w:szCs w:val="24"/>
        </w:rPr>
        <w:t>3</w:t>
      </w:r>
      <w:r w:rsidR="00D57AEB" w:rsidRPr="00E410E7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344DEA" w:rsidRPr="00E410E7">
        <w:rPr>
          <w:rFonts w:ascii="Times New Roman" w:eastAsia="Times New Roman" w:hAnsi="Times New Roman" w:cs="Times New Roman"/>
          <w:sz w:val="24"/>
          <w:szCs w:val="24"/>
        </w:rPr>
        <w:t>17595</w:t>
      </w:r>
      <w:r w:rsidR="00487000" w:rsidRPr="00E410E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A274E" w:rsidRPr="00E410E7" w:rsidRDefault="00311200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>В состав Кизнерского района</w:t>
      </w:r>
      <w:r w:rsidR="006A274E" w:rsidRPr="00E410E7">
        <w:rPr>
          <w:rFonts w:ascii="Times New Roman" w:hAnsi="Times New Roman" w:cs="Times New Roman"/>
          <w:sz w:val="24"/>
          <w:szCs w:val="24"/>
        </w:rPr>
        <w:t xml:space="preserve"> входит 69 населенных пунктов, в 7 из которых население не проживает. Постановлением Госсовета УР №74-</w:t>
      </w:r>
      <w:r w:rsidR="006A274E" w:rsidRPr="00E410E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A274E" w:rsidRPr="00E410E7">
        <w:rPr>
          <w:rFonts w:ascii="Times New Roman" w:hAnsi="Times New Roman" w:cs="Times New Roman"/>
          <w:sz w:val="24"/>
          <w:szCs w:val="24"/>
        </w:rPr>
        <w:t xml:space="preserve"> от 28.11.2017 года </w:t>
      </w:r>
      <w:proofErr w:type="gramStart"/>
      <w:r w:rsidR="006A274E" w:rsidRPr="00E410E7">
        <w:rPr>
          <w:rFonts w:ascii="Times New Roman" w:hAnsi="Times New Roman" w:cs="Times New Roman"/>
          <w:sz w:val="24"/>
          <w:szCs w:val="24"/>
        </w:rPr>
        <w:t>упразднена</w:t>
      </w:r>
      <w:proofErr w:type="gramEnd"/>
      <w:r w:rsidR="006A274E" w:rsidRPr="00E410E7">
        <w:rPr>
          <w:rFonts w:ascii="Times New Roman" w:hAnsi="Times New Roman" w:cs="Times New Roman"/>
          <w:sz w:val="24"/>
          <w:szCs w:val="24"/>
        </w:rPr>
        <w:t xml:space="preserve"> д. Старая Казанка Муркозь-Омгинского сельского поселения. </w:t>
      </w:r>
    </w:p>
    <w:p w:rsidR="006A274E" w:rsidRPr="00E410E7" w:rsidRDefault="006A274E" w:rsidP="00E410E7">
      <w:pPr>
        <w:widowControl w:val="0"/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</w:pPr>
      <w:r w:rsidRPr="00E410E7">
        <w:rPr>
          <w:rFonts w:ascii="Times New Roman" w:hAnsi="Times New Roman" w:cs="Times New Roman"/>
          <w:sz w:val="24"/>
          <w:szCs w:val="24"/>
        </w:rPr>
        <w:t>По территории района с востока на юго-запад проходит железная дорога Свердловск-Казань-Москва, протяженностью 40 км.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10E7">
        <w:rPr>
          <w:rFonts w:ascii="Times New Roman" w:hAnsi="Times New Roman" w:cs="Times New Roman"/>
          <w:bCs/>
          <w:sz w:val="24"/>
          <w:szCs w:val="24"/>
        </w:rPr>
        <w:t>Кизнер</w:t>
      </w:r>
      <w:r w:rsidR="00487000" w:rsidRPr="00E410E7">
        <w:rPr>
          <w:rFonts w:ascii="Times New Roman" w:hAnsi="Times New Roman" w:cs="Times New Roman"/>
          <w:bCs/>
          <w:sz w:val="24"/>
          <w:szCs w:val="24"/>
        </w:rPr>
        <w:t>с</w:t>
      </w:r>
      <w:r w:rsidRPr="00E410E7">
        <w:rPr>
          <w:rFonts w:ascii="Times New Roman" w:hAnsi="Times New Roman" w:cs="Times New Roman"/>
          <w:bCs/>
          <w:sz w:val="24"/>
          <w:szCs w:val="24"/>
        </w:rPr>
        <w:t>кий район обслуживает Ижевский регион</w:t>
      </w:r>
      <w:r w:rsidRPr="00E410E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Горьковской железной дороги – филиала ОАО «РЖД», в состав которого входит 3 железнодорожные станции района: Кизнер, Ягул, Саркуз. </w:t>
      </w:r>
      <w:r w:rsidRPr="00E410E7">
        <w:rPr>
          <w:rFonts w:ascii="Times New Roman" w:hAnsi="Times New Roman" w:cs="Times New Roman"/>
          <w:sz w:val="24"/>
          <w:szCs w:val="24"/>
          <w:lang w:eastAsia="ar-SA"/>
        </w:rPr>
        <w:t>Основными транзитными направлениями являются двухпутные электрифицированные линии.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>По территории района проходят магистральные газопроводы Пермь-Уренгой, Западная Сибирь-Центр и др.</w:t>
      </w:r>
    </w:p>
    <w:p w:rsidR="006A274E" w:rsidRPr="00E410E7" w:rsidRDefault="006A274E" w:rsidP="00E410E7">
      <w:pPr>
        <w:widowControl w:val="0"/>
        <w:tabs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Услуги  связи в районе предоставляются следующими  операторами: ОАО «Ростелеком» филиал в УР МРУС г.Можга РУС п. Кизнер, МТС, Мегафон, Теле 2, Билайн, ГУП УР  «ТРК «Удмуртия», филиал ФГУП «Почта России». 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>В районе имеются несколько песчаных и глиняных карьеров, а также неразработанное месторождение известняка, открыто Решетниковское и Новососновское месторождение нефти.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>Поселок Кизнер богат уникальными месторождениями минеральных вод и лечебной грязи, которые используются для лечения заболеваний  центральной и периферической нервной системы и опорно-двигательного аппарата в Республиканской больнице медицинской реабилитации.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>Социальная сфера состоит из 4</w:t>
      </w:r>
      <w:r w:rsidR="00311200" w:rsidRPr="00E410E7">
        <w:rPr>
          <w:rFonts w:ascii="Times New Roman" w:hAnsi="Times New Roman" w:cs="Times New Roman"/>
          <w:sz w:val="24"/>
          <w:szCs w:val="24"/>
        </w:rPr>
        <w:t>4</w:t>
      </w:r>
      <w:r w:rsidR="00571BE3">
        <w:rPr>
          <w:rFonts w:ascii="Times New Roman" w:hAnsi="Times New Roman" w:cs="Times New Roman"/>
          <w:sz w:val="24"/>
          <w:szCs w:val="24"/>
        </w:rPr>
        <w:t xml:space="preserve"> </w:t>
      </w:r>
      <w:r w:rsidRPr="00E410E7">
        <w:rPr>
          <w:rFonts w:ascii="Times New Roman" w:hAnsi="Times New Roman" w:cs="Times New Roman"/>
          <w:sz w:val="24"/>
          <w:szCs w:val="24"/>
        </w:rPr>
        <w:t>учреждений  образования, здравоохранения, культуры, спорта, социальной защиты населения, из них 4</w:t>
      </w:r>
      <w:r w:rsidR="00311200" w:rsidRPr="00E410E7">
        <w:rPr>
          <w:rFonts w:ascii="Times New Roman" w:hAnsi="Times New Roman" w:cs="Times New Roman"/>
          <w:sz w:val="24"/>
          <w:szCs w:val="24"/>
        </w:rPr>
        <w:t>0</w:t>
      </w:r>
      <w:r w:rsidRPr="00E410E7">
        <w:rPr>
          <w:rFonts w:ascii="Times New Roman" w:hAnsi="Times New Roman" w:cs="Times New Roman"/>
          <w:sz w:val="24"/>
          <w:szCs w:val="24"/>
        </w:rPr>
        <w:t xml:space="preserve"> учреждение муниципальное. 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>В сентябре 2017 года на объекте п. Кизнер завершено уничтожение химического оружия.</w:t>
      </w:r>
    </w:p>
    <w:p w:rsidR="006A274E" w:rsidRPr="00E410E7" w:rsidRDefault="006A274E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274E" w:rsidRPr="00E410E7" w:rsidRDefault="006A274E" w:rsidP="00E410E7">
      <w:pPr>
        <w:pStyle w:val="2"/>
        <w:keepNext w:val="0"/>
        <w:widowControl w:val="0"/>
        <w:numPr>
          <w:ilvl w:val="0"/>
          <w:numId w:val="0"/>
        </w:numPr>
        <w:spacing w:after="0" w:line="240" w:lineRule="auto"/>
        <w:ind w:firstLine="567"/>
        <w:rPr>
          <w:sz w:val="24"/>
        </w:rPr>
      </w:pPr>
      <w:r w:rsidRPr="00E410E7">
        <w:rPr>
          <w:sz w:val="24"/>
          <w:lang w:val="en-US"/>
        </w:rPr>
        <w:t>II</w:t>
      </w:r>
      <w:r w:rsidRPr="00E410E7">
        <w:rPr>
          <w:sz w:val="24"/>
        </w:rPr>
        <w:t>.</w:t>
      </w:r>
      <w:r w:rsidR="00571BE3">
        <w:rPr>
          <w:sz w:val="24"/>
        </w:rPr>
        <w:t xml:space="preserve"> </w:t>
      </w:r>
      <w:r w:rsidRPr="00E410E7">
        <w:rPr>
          <w:sz w:val="24"/>
        </w:rPr>
        <w:t xml:space="preserve">Описание показателей для оценки эффективности деятельности органов местного самоуправления </w:t>
      </w:r>
      <w:r w:rsidR="006D3212" w:rsidRPr="00E410E7">
        <w:rPr>
          <w:bCs/>
          <w:sz w:val="24"/>
        </w:rPr>
        <w:t>муниципального образования «Муниципальный округ Кизнерский район Удмуртской Республики»</w:t>
      </w:r>
    </w:p>
    <w:p w:rsidR="006A274E" w:rsidRPr="00E410E7" w:rsidRDefault="006A274E" w:rsidP="00E410E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073" w:rsidRPr="00E410E7" w:rsidRDefault="00DF1073" w:rsidP="00E410E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Экономическое развитие.</w:t>
      </w:r>
    </w:p>
    <w:p w:rsidR="00E4578C" w:rsidRPr="00E410E7" w:rsidRDefault="00E4578C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1. Число субъектов малого и среднего предпринимательства в расчете на 10 тыс. человек населения.</w:t>
      </w:r>
    </w:p>
    <w:p w:rsidR="005E3DC2" w:rsidRDefault="005E3DC2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На 01.01.2023 года в </w:t>
      </w:r>
      <w:proofErr w:type="spellStart"/>
      <w:r w:rsidRPr="00E410E7">
        <w:rPr>
          <w:rFonts w:ascii="Times New Roman" w:eastAsia="Times New Roman" w:hAnsi="Times New Roman" w:cs="Times New Roman"/>
          <w:sz w:val="24"/>
          <w:szCs w:val="24"/>
        </w:rPr>
        <w:t>Кизнерском</w:t>
      </w:r>
      <w:proofErr w:type="spell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районе зарегистрировано 350 субъектов малого и среднего предпринимательства.Число субъектов малого и среднего предпринимательства в расчете на 10 тыс. человек населения сократилось на 8% к уровню прошлого года и составило 198,92 ед</w:t>
      </w:r>
      <w:r w:rsidR="00344DEA" w:rsidRPr="00E410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>ниц, это связано с очередной переписью населения (количество увеличилось). На период 2023-2025 годов прогнозируется рост числа индивидуальных предпринимателей и малых предприятий.</w:t>
      </w:r>
    </w:p>
    <w:p w:rsidR="00633FED" w:rsidRPr="00E410E7" w:rsidRDefault="00633FED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78C" w:rsidRPr="00E410E7" w:rsidRDefault="00E4578C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5E3DC2" w:rsidRPr="00E410E7" w:rsidRDefault="005E3DC2" w:rsidP="00E410E7">
      <w:pPr>
        <w:pStyle w:val="21"/>
        <w:widowControl w:val="0"/>
        <w:ind w:firstLine="567"/>
        <w:rPr>
          <w:b w:val="0"/>
          <w:bCs w:val="0"/>
          <w:sz w:val="24"/>
        </w:rPr>
      </w:pPr>
      <w:r w:rsidRPr="00E410E7">
        <w:rPr>
          <w:b w:val="0"/>
          <w:bCs w:val="0"/>
          <w:sz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2022 году снизилась на 3% к уровню предыдущего года и составила 30,610%. Причина сокращения численности работников у субъектов МСП - внешнеэкономическая ситуация. В планируемом периоде ожидается небольшой рост до 31,327% за счет роста численности работников малых предприятий.</w:t>
      </w:r>
    </w:p>
    <w:p w:rsidR="005E3DC2" w:rsidRPr="00E410E7" w:rsidRDefault="005E3DC2" w:rsidP="00E410E7">
      <w:pPr>
        <w:pStyle w:val="21"/>
        <w:widowControl w:val="0"/>
        <w:ind w:firstLine="567"/>
        <w:rPr>
          <w:b w:val="0"/>
          <w:bCs w:val="0"/>
          <w:sz w:val="24"/>
        </w:rPr>
      </w:pPr>
    </w:p>
    <w:p w:rsidR="00E4578C" w:rsidRPr="00E410E7" w:rsidRDefault="00E4578C" w:rsidP="00E410E7">
      <w:pPr>
        <w:pStyle w:val="21"/>
        <w:widowControl w:val="0"/>
        <w:ind w:firstLine="567"/>
        <w:rPr>
          <w:i/>
          <w:sz w:val="24"/>
        </w:rPr>
      </w:pPr>
      <w:r w:rsidRPr="00E410E7">
        <w:rPr>
          <w:sz w:val="24"/>
        </w:rPr>
        <w:t>3. Объем инвестиций в основной капитал (за исключением бюджетных средств) в расчете на 1 человека</w:t>
      </w:r>
      <w:r w:rsidRPr="00E410E7">
        <w:rPr>
          <w:i/>
          <w:sz w:val="24"/>
        </w:rPr>
        <w:t>.</w:t>
      </w:r>
    </w:p>
    <w:p w:rsidR="005E3DC2" w:rsidRPr="00E410E7" w:rsidRDefault="005E3DC2" w:rsidP="00E410E7">
      <w:pPr>
        <w:pStyle w:val="21"/>
        <w:spacing w:after="240"/>
        <w:ind w:firstLine="567"/>
        <w:rPr>
          <w:b w:val="0"/>
          <w:bCs w:val="0"/>
          <w:sz w:val="24"/>
        </w:rPr>
      </w:pPr>
      <w:r w:rsidRPr="00E410E7">
        <w:rPr>
          <w:b w:val="0"/>
          <w:bCs w:val="0"/>
          <w:sz w:val="24"/>
        </w:rPr>
        <w:t>В основной капитал по крупным и средним предприятиям и организациям в 2022 году инвестировано 76</w:t>
      </w:r>
      <w:r w:rsidR="00E90E06">
        <w:rPr>
          <w:b w:val="0"/>
          <w:bCs w:val="0"/>
          <w:sz w:val="24"/>
        </w:rPr>
        <w:t>,</w:t>
      </w:r>
      <w:r w:rsidRPr="00E410E7">
        <w:rPr>
          <w:b w:val="0"/>
          <w:bCs w:val="0"/>
          <w:sz w:val="24"/>
        </w:rPr>
        <w:t>022 млн. руб., это в 2 раза меньше чем в предшествующем году и обусловлено завершением программы УХО, по которой строились объекты инфраст</w:t>
      </w:r>
      <w:r w:rsidR="00344DEA" w:rsidRPr="00E410E7">
        <w:rPr>
          <w:b w:val="0"/>
          <w:bCs w:val="0"/>
          <w:sz w:val="24"/>
        </w:rPr>
        <w:t>р</w:t>
      </w:r>
      <w:r w:rsidRPr="00E410E7">
        <w:rPr>
          <w:b w:val="0"/>
          <w:bCs w:val="0"/>
          <w:sz w:val="24"/>
        </w:rPr>
        <w:t>уктуры. Объем инвестиций в основной капитал (за исключением бюджетных средств) в расчете на 1 жителя в 2022 году сост</w:t>
      </w:r>
      <w:r w:rsidR="00344DEA" w:rsidRPr="00E410E7">
        <w:rPr>
          <w:b w:val="0"/>
          <w:bCs w:val="0"/>
          <w:sz w:val="24"/>
        </w:rPr>
        <w:t>ав</w:t>
      </w:r>
      <w:r w:rsidRPr="00E410E7">
        <w:rPr>
          <w:b w:val="0"/>
          <w:bCs w:val="0"/>
          <w:sz w:val="24"/>
        </w:rPr>
        <w:t>ил 3026 рублей и уменьшился в 2 раза к показателю 2021 года из-за увеличения численности населения в результате Всероссийской переписи населения. В пр</w:t>
      </w:r>
      <w:r w:rsidR="00344DEA" w:rsidRPr="00E410E7">
        <w:rPr>
          <w:b w:val="0"/>
          <w:bCs w:val="0"/>
          <w:sz w:val="24"/>
        </w:rPr>
        <w:t>о</w:t>
      </w:r>
      <w:r w:rsidRPr="00E410E7">
        <w:rPr>
          <w:b w:val="0"/>
          <w:bCs w:val="0"/>
          <w:sz w:val="24"/>
        </w:rPr>
        <w:t>гнозном периоде планиру</w:t>
      </w:r>
      <w:r w:rsidR="00344DEA" w:rsidRPr="00E410E7">
        <w:rPr>
          <w:b w:val="0"/>
          <w:bCs w:val="0"/>
          <w:sz w:val="24"/>
        </w:rPr>
        <w:t>е</w:t>
      </w:r>
      <w:r w:rsidRPr="00E410E7">
        <w:rPr>
          <w:b w:val="0"/>
          <w:bCs w:val="0"/>
          <w:sz w:val="24"/>
        </w:rPr>
        <w:t>м небольшое увеличение показателя.</w:t>
      </w:r>
    </w:p>
    <w:p w:rsidR="00E4578C" w:rsidRPr="00E410E7" w:rsidRDefault="00E4578C" w:rsidP="00E410E7">
      <w:pPr>
        <w:pStyle w:val="21"/>
        <w:ind w:firstLine="567"/>
        <w:rPr>
          <w:iCs/>
          <w:sz w:val="24"/>
        </w:rPr>
      </w:pPr>
      <w:r w:rsidRPr="00E410E7">
        <w:rPr>
          <w:iCs/>
          <w:sz w:val="24"/>
        </w:rPr>
        <w:t>4. 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375A98" w:rsidRPr="00E410E7" w:rsidRDefault="00375A98" w:rsidP="00E410E7">
      <w:pPr>
        <w:pStyle w:val="21"/>
        <w:ind w:firstLine="567"/>
        <w:rPr>
          <w:b w:val="0"/>
          <w:sz w:val="24"/>
        </w:rPr>
      </w:pPr>
      <w:r w:rsidRPr="00E410E7">
        <w:rPr>
          <w:b w:val="0"/>
          <w:sz w:val="24"/>
        </w:rPr>
        <w:t>Общая площадь территории муниципального района, подлежащая налогообложению в соответствии с действующим законодательством</w:t>
      </w:r>
      <w:r w:rsidR="00285222">
        <w:rPr>
          <w:b w:val="0"/>
          <w:sz w:val="24"/>
        </w:rPr>
        <w:t>,</w:t>
      </w:r>
      <w:r w:rsidRPr="00E410E7">
        <w:rPr>
          <w:b w:val="0"/>
          <w:sz w:val="24"/>
        </w:rPr>
        <w:t xml:space="preserve"> составляет -</w:t>
      </w:r>
      <w:r w:rsidR="00571BE3">
        <w:rPr>
          <w:b w:val="0"/>
          <w:sz w:val="24"/>
        </w:rPr>
        <w:t xml:space="preserve"> </w:t>
      </w:r>
      <w:r w:rsidRPr="00E410E7">
        <w:rPr>
          <w:b w:val="0"/>
          <w:sz w:val="24"/>
        </w:rPr>
        <w:t>76375 га.</w:t>
      </w:r>
    </w:p>
    <w:p w:rsidR="00375A98" w:rsidRPr="00E410E7" w:rsidRDefault="00375A98" w:rsidP="00E410E7">
      <w:pPr>
        <w:pStyle w:val="21"/>
        <w:ind w:firstLine="567"/>
        <w:rPr>
          <w:b w:val="0"/>
          <w:sz w:val="24"/>
        </w:rPr>
      </w:pPr>
      <w:r w:rsidRPr="00E410E7">
        <w:rPr>
          <w:b w:val="0"/>
          <w:sz w:val="24"/>
        </w:rPr>
        <w:t>Из общей площади района исключены земли государственного лесного фонда, земли особо охраняемых территорий, земли водного фонда, земли запаса, земли войсковой части, автомобильные дороги, кустарники, болота, нарушенные и прочие земли, которые в соответствии с главой 31 Налогового кодекса Российской Федерации не признаны объектами налогообложения.</w:t>
      </w:r>
    </w:p>
    <w:p w:rsidR="00375A98" w:rsidRPr="00E410E7" w:rsidRDefault="00375A98" w:rsidP="00E410E7">
      <w:pPr>
        <w:pStyle w:val="21"/>
        <w:ind w:firstLine="567"/>
        <w:rPr>
          <w:b w:val="0"/>
          <w:sz w:val="24"/>
        </w:rPr>
      </w:pPr>
      <w:r w:rsidRPr="00E410E7">
        <w:rPr>
          <w:b w:val="0"/>
          <w:sz w:val="24"/>
        </w:rPr>
        <w:t xml:space="preserve">В общую площадь земельных участков – </w:t>
      </w:r>
      <w:r w:rsidR="00126BD6" w:rsidRPr="00E410E7">
        <w:rPr>
          <w:b w:val="0"/>
          <w:sz w:val="24"/>
        </w:rPr>
        <w:t xml:space="preserve">58906 </w:t>
      </w:r>
      <w:r w:rsidRPr="00E410E7">
        <w:rPr>
          <w:b w:val="0"/>
          <w:sz w:val="24"/>
        </w:rPr>
        <w:t>га, являющихся объектами налогообложения земельным налогом, входятземли в собственности граждан</w:t>
      </w:r>
      <w:r w:rsidR="00126BD6" w:rsidRPr="00E410E7">
        <w:rPr>
          <w:b w:val="0"/>
          <w:sz w:val="24"/>
        </w:rPr>
        <w:t xml:space="preserve">, </w:t>
      </w:r>
      <w:r w:rsidRPr="00E410E7">
        <w:rPr>
          <w:b w:val="0"/>
          <w:sz w:val="24"/>
        </w:rPr>
        <w:t>земли в собственности юридических лиц</w:t>
      </w:r>
      <w:r w:rsidR="00126BD6" w:rsidRPr="00E410E7">
        <w:rPr>
          <w:b w:val="0"/>
          <w:sz w:val="24"/>
        </w:rPr>
        <w:t xml:space="preserve">, </w:t>
      </w:r>
      <w:r w:rsidRPr="00E410E7">
        <w:rPr>
          <w:b w:val="0"/>
          <w:sz w:val="24"/>
        </w:rPr>
        <w:t xml:space="preserve"> земли в пользовании юридических лиц.</w:t>
      </w:r>
    </w:p>
    <w:p w:rsidR="005E3DC2" w:rsidRPr="00E410E7" w:rsidRDefault="005E3DC2" w:rsidP="00E410E7">
      <w:pPr>
        <w:pStyle w:val="21"/>
        <w:ind w:firstLine="567"/>
        <w:rPr>
          <w:b w:val="0"/>
          <w:sz w:val="24"/>
        </w:rPr>
      </w:pPr>
      <w:r w:rsidRPr="00E410E7">
        <w:rPr>
          <w:b w:val="0"/>
          <w:sz w:val="24"/>
        </w:rPr>
        <w:t>Целевой показатель уменьшился в связи с отказом собственников земельных долей от права собственности на земельные доли, являющиеся объектами налогообложения</w:t>
      </w:r>
    </w:p>
    <w:p w:rsidR="002533A9" w:rsidRPr="00E410E7" w:rsidRDefault="00375A98" w:rsidP="00E410E7">
      <w:pPr>
        <w:pStyle w:val="21"/>
        <w:ind w:firstLine="567"/>
        <w:rPr>
          <w:b w:val="0"/>
          <w:sz w:val="24"/>
        </w:rPr>
      </w:pPr>
      <w:r w:rsidRPr="00E410E7">
        <w:rPr>
          <w:b w:val="0"/>
          <w:sz w:val="24"/>
        </w:rPr>
        <w:t xml:space="preserve">Доля площади </w:t>
      </w:r>
      <w:proofErr w:type="gramStart"/>
      <w:r w:rsidRPr="00E410E7">
        <w:rPr>
          <w:b w:val="0"/>
          <w:sz w:val="24"/>
        </w:rPr>
        <w:t xml:space="preserve">земельных участков, являющихся объектами налогообложения земельным налогом по </w:t>
      </w:r>
      <w:proofErr w:type="spellStart"/>
      <w:r w:rsidRPr="00E410E7">
        <w:rPr>
          <w:b w:val="0"/>
          <w:sz w:val="24"/>
        </w:rPr>
        <w:t>Кизнерскому</w:t>
      </w:r>
      <w:proofErr w:type="spellEnd"/>
      <w:r w:rsidRPr="00E410E7">
        <w:rPr>
          <w:b w:val="0"/>
          <w:sz w:val="24"/>
        </w:rPr>
        <w:t xml:space="preserve"> району составляет</w:t>
      </w:r>
      <w:proofErr w:type="gramEnd"/>
      <w:r w:rsidRPr="00E410E7">
        <w:rPr>
          <w:b w:val="0"/>
          <w:sz w:val="24"/>
        </w:rPr>
        <w:t xml:space="preserve"> – </w:t>
      </w:r>
      <w:r w:rsidR="00F80E31" w:rsidRPr="00E410E7">
        <w:rPr>
          <w:b w:val="0"/>
          <w:sz w:val="24"/>
        </w:rPr>
        <w:t xml:space="preserve">77,9 </w:t>
      </w:r>
      <w:r w:rsidRPr="00E410E7">
        <w:rPr>
          <w:b w:val="0"/>
          <w:sz w:val="24"/>
        </w:rPr>
        <w:t>%.</w:t>
      </w:r>
    </w:p>
    <w:p w:rsidR="00F80E31" w:rsidRPr="00E410E7" w:rsidRDefault="00F80E31" w:rsidP="00E410E7">
      <w:pPr>
        <w:pStyle w:val="21"/>
        <w:ind w:firstLine="567"/>
        <w:rPr>
          <w:iCs/>
          <w:sz w:val="24"/>
        </w:rPr>
      </w:pPr>
    </w:p>
    <w:p w:rsidR="00E4578C" w:rsidRPr="00E410E7" w:rsidRDefault="00E4578C" w:rsidP="00E410E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10E7">
        <w:rPr>
          <w:rFonts w:ascii="Times New Roman" w:hAnsi="Times New Roman"/>
          <w:b/>
          <w:sz w:val="24"/>
          <w:szCs w:val="24"/>
        </w:rPr>
        <w:t xml:space="preserve">5. Доля прибыльных сельскохозяйственных </w:t>
      </w:r>
      <w:proofErr w:type="gramStart"/>
      <w:r w:rsidRPr="00E410E7">
        <w:rPr>
          <w:rFonts w:ascii="Times New Roman" w:hAnsi="Times New Roman"/>
          <w:b/>
          <w:sz w:val="24"/>
          <w:szCs w:val="24"/>
        </w:rPr>
        <w:t>организаций</w:t>
      </w:r>
      <w:proofErr w:type="gramEnd"/>
      <w:r w:rsidRPr="00E410E7">
        <w:rPr>
          <w:rFonts w:ascii="Times New Roman" w:hAnsi="Times New Roman"/>
          <w:b/>
          <w:sz w:val="24"/>
          <w:szCs w:val="24"/>
        </w:rPr>
        <w:t xml:space="preserve"> в общем их числе.</w:t>
      </w:r>
    </w:p>
    <w:p w:rsidR="00A561E1" w:rsidRPr="00E410E7" w:rsidRDefault="00A561E1" w:rsidP="00E41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сельскохозяйственную отрасль района входит </w:t>
      </w:r>
      <w:r w:rsidR="00126BD6"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организаций: 5 сельскохозяйственных производственных кооперативов и </w:t>
      </w:r>
      <w:r w:rsidR="00DC0CF3"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общества с ограниченной ответственностью.</w:t>
      </w:r>
    </w:p>
    <w:p w:rsidR="005E3DC2" w:rsidRPr="00E410E7" w:rsidRDefault="00A561E1" w:rsidP="00E41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 w:rsidR="00DC0CF3"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году в 7 </w:t>
      </w:r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сработали безубыточно. </w:t>
      </w:r>
      <w:r w:rsidR="005E3DC2"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>Число прибыльных сельскохозяйственных организаций  в 2022 году составило 8 единиц или 100% от общего количества организаций. В планируемом периоде показатель останется на прежнем уровне.</w:t>
      </w:r>
    </w:p>
    <w:p w:rsidR="00E4578C" w:rsidRPr="00E410E7" w:rsidRDefault="00F80E31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 xml:space="preserve">В целом по району  прибыль от реализации продукции в сельскохозяйственных организациях (без КФХ) составила </w:t>
      </w:r>
      <w:r w:rsidR="00126BD6" w:rsidRPr="00E410E7">
        <w:rPr>
          <w:rFonts w:ascii="Times New Roman" w:hAnsi="Times New Roman" w:cs="Times New Roman"/>
          <w:sz w:val="24"/>
          <w:szCs w:val="24"/>
        </w:rPr>
        <w:t>107</w:t>
      </w:r>
      <w:r w:rsidRPr="00E410E7">
        <w:rPr>
          <w:rFonts w:ascii="Times New Roman" w:hAnsi="Times New Roman" w:cs="Times New Roman"/>
          <w:sz w:val="24"/>
          <w:szCs w:val="24"/>
        </w:rPr>
        <w:t xml:space="preserve"> млн. руб. Чистый финансовый результат с учетом государственной поддержки сельскохозяйственных товаропроизводителей в 2021 году  составил </w:t>
      </w:r>
      <w:r w:rsidR="00126BD6" w:rsidRPr="00E410E7">
        <w:rPr>
          <w:rFonts w:ascii="Times New Roman" w:hAnsi="Times New Roman" w:cs="Times New Roman"/>
          <w:sz w:val="24"/>
          <w:szCs w:val="24"/>
        </w:rPr>
        <w:t>86</w:t>
      </w:r>
      <w:r w:rsidRPr="00E410E7">
        <w:rPr>
          <w:rFonts w:ascii="Times New Roman" w:hAnsi="Times New Roman" w:cs="Times New Roman"/>
          <w:sz w:val="24"/>
          <w:szCs w:val="24"/>
        </w:rPr>
        <w:t xml:space="preserve"> млн. руб. (без КФХ).</w:t>
      </w:r>
    </w:p>
    <w:p w:rsidR="005457CF" w:rsidRPr="00E410E7" w:rsidRDefault="005457CF" w:rsidP="00E410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57CF" w:rsidRPr="00E410E7" w:rsidRDefault="005457CF" w:rsidP="00E410E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10E7">
        <w:rPr>
          <w:rStyle w:val="220"/>
          <w:b/>
          <w:color w:val="000000"/>
          <w:sz w:val="24"/>
          <w:szCs w:val="24"/>
        </w:rPr>
        <w:lastRenderedPageBreak/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5457CF" w:rsidRPr="00E410E7" w:rsidRDefault="005E3DC2" w:rsidP="00E410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10E7">
        <w:rPr>
          <w:rFonts w:ascii="Times New Roman" w:hAnsi="Times New Roman"/>
          <w:sz w:val="24"/>
          <w:szCs w:val="24"/>
        </w:rPr>
        <w:t xml:space="preserve">В 2022 году за счет ремонта автомобильных дорог местного значения муниципального образования </w:t>
      </w:r>
      <w:r w:rsidR="00745952">
        <w:rPr>
          <w:rFonts w:ascii="Times New Roman" w:hAnsi="Times New Roman"/>
          <w:sz w:val="24"/>
          <w:szCs w:val="24"/>
        </w:rPr>
        <w:t>«</w:t>
      </w:r>
      <w:r w:rsidRPr="00E410E7">
        <w:rPr>
          <w:rFonts w:ascii="Times New Roman" w:hAnsi="Times New Roman"/>
          <w:sz w:val="24"/>
          <w:szCs w:val="24"/>
        </w:rPr>
        <w:t>Муниципальный округ Кизнерский район Удмуртской Республики</w:t>
      </w:r>
      <w:r w:rsidR="00745952">
        <w:rPr>
          <w:rFonts w:ascii="Times New Roman" w:hAnsi="Times New Roman"/>
          <w:sz w:val="24"/>
          <w:szCs w:val="24"/>
        </w:rPr>
        <w:t>»</w:t>
      </w:r>
      <w:r w:rsidRPr="00E410E7">
        <w:rPr>
          <w:rFonts w:ascii="Times New Roman" w:hAnsi="Times New Roman"/>
          <w:sz w:val="24"/>
          <w:szCs w:val="24"/>
        </w:rPr>
        <w:t xml:space="preserve"> доля протяженности автомобильных дорог, не отвечающих нормативным требованиям, уменьшилась</w:t>
      </w:r>
      <w:r w:rsidR="004D1CF4" w:rsidRPr="00E410E7">
        <w:rPr>
          <w:rFonts w:ascii="Times New Roman" w:hAnsi="Times New Roman"/>
          <w:sz w:val="24"/>
          <w:szCs w:val="24"/>
        </w:rPr>
        <w:t xml:space="preserve"> на 1,4%</w:t>
      </w:r>
      <w:r w:rsidRPr="00E410E7">
        <w:rPr>
          <w:rFonts w:ascii="Times New Roman" w:hAnsi="Times New Roman"/>
          <w:sz w:val="24"/>
          <w:szCs w:val="24"/>
        </w:rPr>
        <w:t>.</w:t>
      </w:r>
      <w:r w:rsidR="004D1CF4" w:rsidRPr="00E410E7">
        <w:rPr>
          <w:rFonts w:ascii="Times New Roman" w:hAnsi="Times New Roman"/>
          <w:sz w:val="24"/>
          <w:szCs w:val="24"/>
        </w:rPr>
        <w:t xml:space="preserve"> В прошлом году так же проведен ремонт 7 участков дорог в п. </w:t>
      </w:r>
      <w:proofErr w:type="spellStart"/>
      <w:r w:rsidR="004D1CF4" w:rsidRPr="00E410E7">
        <w:rPr>
          <w:rFonts w:ascii="Times New Roman" w:hAnsi="Times New Roman"/>
          <w:sz w:val="24"/>
          <w:szCs w:val="24"/>
        </w:rPr>
        <w:t>Кизнер</w:t>
      </w:r>
      <w:proofErr w:type="spellEnd"/>
      <w:r w:rsidR="004D1CF4" w:rsidRPr="00E410E7">
        <w:rPr>
          <w:rFonts w:ascii="Times New Roman" w:hAnsi="Times New Roman"/>
          <w:sz w:val="24"/>
          <w:szCs w:val="24"/>
        </w:rPr>
        <w:t xml:space="preserve"> (Березовая, Интернациональная, Леспромхозовская, Гагарина), д. </w:t>
      </w:r>
      <w:proofErr w:type="spellStart"/>
      <w:r w:rsidR="004D1CF4" w:rsidRPr="00E410E7">
        <w:rPr>
          <w:rFonts w:ascii="Times New Roman" w:hAnsi="Times New Roman"/>
          <w:sz w:val="24"/>
          <w:szCs w:val="24"/>
        </w:rPr>
        <w:t>Безменшур</w:t>
      </w:r>
      <w:proofErr w:type="spellEnd"/>
      <w:r w:rsidR="004D1CF4" w:rsidRPr="00E410E7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4D1CF4" w:rsidRPr="00E410E7">
        <w:rPr>
          <w:rFonts w:ascii="Times New Roman" w:hAnsi="Times New Roman"/>
          <w:sz w:val="24"/>
          <w:szCs w:val="24"/>
        </w:rPr>
        <w:t>Ягул</w:t>
      </w:r>
      <w:proofErr w:type="spellEnd"/>
      <w:r w:rsidR="004D1CF4" w:rsidRPr="00E410E7">
        <w:rPr>
          <w:rFonts w:ascii="Times New Roman" w:hAnsi="Times New Roman"/>
          <w:sz w:val="24"/>
          <w:szCs w:val="24"/>
        </w:rPr>
        <w:t xml:space="preserve"> и д. </w:t>
      </w:r>
      <w:proofErr w:type="spellStart"/>
      <w:r w:rsidR="004D1CF4" w:rsidRPr="00E410E7">
        <w:rPr>
          <w:rFonts w:ascii="Times New Roman" w:hAnsi="Times New Roman"/>
          <w:sz w:val="24"/>
          <w:szCs w:val="24"/>
        </w:rPr>
        <w:t>Айдуан-Чабья</w:t>
      </w:r>
      <w:proofErr w:type="spellEnd"/>
      <w:r w:rsidR="004D1CF4" w:rsidRPr="00E410E7">
        <w:rPr>
          <w:rFonts w:ascii="Times New Roman" w:hAnsi="Times New Roman"/>
          <w:sz w:val="24"/>
          <w:szCs w:val="24"/>
        </w:rPr>
        <w:t>.</w:t>
      </w:r>
      <w:proofErr w:type="gramEnd"/>
      <w:r w:rsidR="004D1CF4" w:rsidRPr="00E410E7">
        <w:rPr>
          <w:rFonts w:ascii="Times New Roman" w:hAnsi="Times New Roman"/>
          <w:sz w:val="24"/>
          <w:szCs w:val="24"/>
        </w:rPr>
        <w:t xml:space="preserve"> Общая протяженность отремонтированных дорог составил 3,5 км.</w:t>
      </w:r>
    </w:p>
    <w:p w:rsidR="00BB7EC3" w:rsidRPr="00E410E7" w:rsidRDefault="00BB7EC3" w:rsidP="00E410E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B7EC3" w:rsidRPr="00E410E7" w:rsidRDefault="00BB7EC3" w:rsidP="00E410E7">
      <w:pPr>
        <w:pStyle w:val="a3"/>
        <w:ind w:firstLine="567"/>
        <w:jc w:val="both"/>
        <w:rPr>
          <w:rStyle w:val="220"/>
          <w:b/>
          <w:color w:val="000000"/>
          <w:sz w:val="24"/>
          <w:szCs w:val="24"/>
        </w:rPr>
      </w:pPr>
      <w:r w:rsidRPr="00E410E7">
        <w:rPr>
          <w:rStyle w:val="220"/>
          <w:b/>
          <w:color w:val="000000"/>
          <w:sz w:val="24"/>
          <w:szCs w:val="24"/>
        </w:rPr>
        <w:t>7. Доля населения, проживающего в населённых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</w:p>
    <w:p w:rsidR="00211EE5" w:rsidRPr="00E410E7" w:rsidRDefault="005E3DC2" w:rsidP="00E410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10E7">
        <w:rPr>
          <w:rFonts w:ascii="Times New Roman" w:hAnsi="Times New Roman"/>
          <w:sz w:val="24"/>
          <w:szCs w:val="24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п. </w:t>
      </w:r>
      <w:proofErr w:type="spellStart"/>
      <w:r w:rsidRPr="00E410E7">
        <w:rPr>
          <w:rFonts w:ascii="Times New Roman" w:hAnsi="Times New Roman"/>
          <w:sz w:val="24"/>
          <w:szCs w:val="24"/>
        </w:rPr>
        <w:t>Кизнер</w:t>
      </w:r>
      <w:proofErr w:type="spellEnd"/>
      <w:r w:rsidRPr="00E410E7">
        <w:rPr>
          <w:rFonts w:ascii="Times New Roman" w:hAnsi="Times New Roman"/>
          <w:sz w:val="24"/>
          <w:szCs w:val="24"/>
        </w:rPr>
        <w:t xml:space="preserve"> в 2022 году снизилась из-за снижения количества людей проживающих в населенных пунктах, не имеющих регулярного автобусного и (или) железнодорожного сообщения с п. </w:t>
      </w:r>
      <w:proofErr w:type="spellStart"/>
      <w:r w:rsidRPr="00E410E7">
        <w:rPr>
          <w:rFonts w:ascii="Times New Roman" w:hAnsi="Times New Roman"/>
          <w:sz w:val="24"/>
          <w:szCs w:val="24"/>
        </w:rPr>
        <w:t>Кизнер</w:t>
      </w:r>
      <w:proofErr w:type="spellEnd"/>
      <w:r w:rsidRPr="00E410E7">
        <w:rPr>
          <w:rFonts w:ascii="Times New Roman" w:hAnsi="Times New Roman"/>
          <w:sz w:val="24"/>
          <w:szCs w:val="24"/>
        </w:rPr>
        <w:t>.</w:t>
      </w:r>
      <w:proofErr w:type="gramEnd"/>
    </w:p>
    <w:p w:rsidR="00E4578C" w:rsidRPr="00E410E7" w:rsidRDefault="00E4578C" w:rsidP="00E410E7">
      <w:pPr>
        <w:pStyle w:val="21"/>
        <w:widowControl w:val="0"/>
        <w:ind w:firstLine="567"/>
        <w:rPr>
          <w:i/>
          <w:iCs/>
          <w:sz w:val="24"/>
        </w:rPr>
      </w:pPr>
    </w:p>
    <w:p w:rsidR="00E4578C" w:rsidRPr="00E410E7" w:rsidRDefault="00E4578C" w:rsidP="00E410E7">
      <w:pPr>
        <w:pStyle w:val="21"/>
        <w:widowControl w:val="0"/>
        <w:ind w:firstLine="567"/>
        <w:rPr>
          <w:b w:val="0"/>
          <w:sz w:val="24"/>
          <w:u w:val="single"/>
        </w:rPr>
      </w:pPr>
      <w:r w:rsidRPr="00E410E7">
        <w:rPr>
          <w:sz w:val="24"/>
        </w:rPr>
        <w:t xml:space="preserve">8. Среднемесячная номинальная начисленная заработная плата работников: </w:t>
      </w:r>
    </w:p>
    <w:p w:rsidR="00E4578C" w:rsidRPr="00E410E7" w:rsidRDefault="00E4578C" w:rsidP="00E410E7">
      <w:pPr>
        <w:pStyle w:val="21"/>
        <w:widowControl w:val="0"/>
        <w:ind w:firstLine="567"/>
        <w:rPr>
          <w:sz w:val="24"/>
        </w:rPr>
      </w:pPr>
    </w:p>
    <w:p w:rsidR="00E4578C" w:rsidRPr="00E410E7" w:rsidRDefault="00E4578C" w:rsidP="00E410E7">
      <w:pPr>
        <w:pStyle w:val="21"/>
        <w:widowControl w:val="0"/>
        <w:ind w:firstLine="567"/>
        <w:rPr>
          <w:sz w:val="24"/>
          <w:highlight w:val="yellow"/>
        </w:rPr>
      </w:pPr>
      <w:r w:rsidRPr="00E410E7">
        <w:rPr>
          <w:sz w:val="24"/>
        </w:rPr>
        <w:t>8</w:t>
      </w:r>
      <w:r w:rsidR="00571BE3">
        <w:rPr>
          <w:sz w:val="24"/>
        </w:rPr>
        <w:t xml:space="preserve"> </w:t>
      </w:r>
      <w:r w:rsidRPr="00E410E7">
        <w:rPr>
          <w:sz w:val="24"/>
        </w:rPr>
        <w:t>а. крупных и средних предприятий и некоммерческих организаций;</w:t>
      </w:r>
    </w:p>
    <w:p w:rsidR="005E3DC2" w:rsidRPr="00E410E7" w:rsidRDefault="005E3DC2" w:rsidP="00E410E7">
      <w:pPr>
        <w:pStyle w:val="21"/>
        <w:widowControl w:val="0"/>
        <w:ind w:firstLine="567"/>
        <w:rPr>
          <w:b w:val="0"/>
          <w:bCs w:val="0"/>
          <w:sz w:val="24"/>
        </w:rPr>
      </w:pPr>
      <w:r w:rsidRPr="00E410E7">
        <w:rPr>
          <w:b w:val="0"/>
          <w:bCs w:val="0"/>
          <w:sz w:val="24"/>
        </w:rPr>
        <w:t>За 2022 год среднемесячная номинальная начисленная заработная плата работников крупных и средних предприятий и некоммерческих организаций составила 34 865,60 рублей. В прогнозном периоде сохраняется тенденция роста заработной платы ежегодно в среднем на 6%.</w:t>
      </w:r>
    </w:p>
    <w:p w:rsidR="003F31CF" w:rsidRPr="00E410E7" w:rsidRDefault="003F31CF" w:rsidP="00E410E7">
      <w:pPr>
        <w:pStyle w:val="21"/>
        <w:widowControl w:val="0"/>
        <w:ind w:firstLine="567"/>
        <w:rPr>
          <w:b w:val="0"/>
          <w:bCs w:val="0"/>
          <w:sz w:val="24"/>
        </w:rPr>
      </w:pPr>
    </w:p>
    <w:p w:rsidR="003F31CF" w:rsidRPr="00E410E7" w:rsidRDefault="003F31CF" w:rsidP="00E410E7">
      <w:pPr>
        <w:pStyle w:val="21"/>
        <w:widowControl w:val="0"/>
        <w:ind w:firstLine="567"/>
        <w:rPr>
          <w:bCs w:val="0"/>
          <w:sz w:val="24"/>
        </w:rPr>
      </w:pPr>
      <w:r w:rsidRPr="00E410E7">
        <w:rPr>
          <w:bCs w:val="0"/>
          <w:sz w:val="24"/>
        </w:rPr>
        <w:t>8 б. муниципальных дошкольных образовательных учреждений</w:t>
      </w:r>
    </w:p>
    <w:p w:rsidR="003F31CF" w:rsidRPr="00E410E7" w:rsidRDefault="005E3DC2" w:rsidP="00E410E7">
      <w:pPr>
        <w:pStyle w:val="21"/>
        <w:widowControl w:val="0"/>
        <w:ind w:firstLine="567"/>
        <w:rPr>
          <w:b w:val="0"/>
          <w:bCs w:val="0"/>
          <w:sz w:val="24"/>
        </w:rPr>
      </w:pPr>
      <w:r w:rsidRPr="00E410E7">
        <w:rPr>
          <w:b w:val="0"/>
          <w:bCs w:val="0"/>
          <w:sz w:val="24"/>
        </w:rPr>
        <w:t xml:space="preserve">Среднемесячная номинальная начисленная заработная плата работников муниципальных общеобразовательных учреждений в 2022 году увеличилась на </w:t>
      </w:r>
      <w:r w:rsidR="005D479C" w:rsidRPr="00E410E7">
        <w:rPr>
          <w:b w:val="0"/>
          <w:bCs w:val="0"/>
          <w:sz w:val="24"/>
        </w:rPr>
        <w:t>2</w:t>
      </w:r>
      <w:r w:rsidR="005E348E" w:rsidRPr="00E410E7">
        <w:rPr>
          <w:b w:val="0"/>
          <w:bCs w:val="0"/>
          <w:sz w:val="24"/>
        </w:rPr>
        <w:t>884,02</w:t>
      </w:r>
      <w:r w:rsidRPr="00E410E7">
        <w:rPr>
          <w:b w:val="0"/>
          <w:bCs w:val="0"/>
          <w:sz w:val="24"/>
        </w:rPr>
        <w:t xml:space="preserve"> рубля (2021 </w:t>
      </w:r>
      <w:r w:rsidR="005E348E" w:rsidRPr="00E410E7">
        <w:rPr>
          <w:b w:val="0"/>
          <w:bCs w:val="0"/>
          <w:sz w:val="24"/>
        </w:rPr>
        <w:t>–23877,28</w:t>
      </w:r>
      <w:r w:rsidRPr="00E410E7">
        <w:rPr>
          <w:b w:val="0"/>
          <w:bCs w:val="0"/>
          <w:sz w:val="24"/>
        </w:rPr>
        <w:t xml:space="preserve"> рубля; 2022 </w:t>
      </w:r>
      <w:r w:rsidR="005E348E" w:rsidRPr="00E410E7">
        <w:rPr>
          <w:b w:val="0"/>
          <w:bCs w:val="0"/>
          <w:sz w:val="24"/>
        </w:rPr>
        <w:t>–26161,3</w:t>
      </w:r>
      <w:r w:rsidRPr="00E410E7">
        <w:rPr>
          <w:b w:val="0"/>
          <w:bCs w:val="0"/>
          <w:sz w:val="24"/>
        </w:rPr>
        <w:t>). Увеличение связано с реализацией Указа Президента РФ от 07.05.2012</w:t>
      </w:r>
      <w:r w:rsidR="00285222">
        <w:rPr>
          <w:b w:val="0"/>
          <w:bCs w:val="0"/>
          <w:sz w:val="24"/>
        </w:rPr>
        <w:t xml:space="preserve"> </w:t>
      </w:r>
      <w:r w:rsidRPr="00E410E7">
        <w:rPr>
          <w:b w:val="0"/>
          <w:bCs w:val="0"/>
          <w:sz w:val="24"/>
        </w:rPr>
        <w:t xml:space="preserve">г. № 597 </w:t>
      </w:r>
      <w:r w:rsidR="00285222">
        <w:rPr>
          <w:b w:val="0"/>
          <w:bCs w:val="0"/>
          <w:sz w:val="24"/>
        </w:rPr>
        <w:t>«</w:t>
      </w:r>
      <w:r w:rsidRPr="00E410E7">
        <w:rPr>
          <w:b w:val="0"/>
          <w:bCs w:val="0"/>
          <w:sz w:val="24"/>
        </w:rPr>
        <w:t>О мероприятиях по реализации государственной социальной политики</w:t>
      </w:r>
      <w:r w:rsidR="00285222">
        <w:rPr>
          <w:b w:val="0"/>
          <w:bCs w:val="0"/>
          <w:sz w:val="24"/>
        </w:rPr>
        <w:t>»</w:t>
      </w:r>
      <w:r w:rsidRPr="00E410E7">
        <w:rPr>
          <w:b w:val="0"/>
          <w:bCs w:val="0"/>
          <w:sz w:val="24"/>
        </w:rPr>
        <w:t xml:space="preserve">. Поручением Правительства РФ от 01.02.2019г. № ТГ - П12- 718 предусмотрено обеспечить в 2019 и последующие годы  недопущение снижения установленных Указами Президента РФ показателей </w:t>
      </w:r>
      <w:proofErr w:type="gramStart"/>
      <w:r w:rsidRPr="00E410E7">
        <w:rPr>
          <w:b w:val="0"/>
          <w:bCs w:val="0"/>
          <w:sz w:val="24"/>
        </w:rPr>
        <w:t>оплаты труда отдельных категорий работников бюджетной сферы</w:t>
      </w:r>
      <w:proofErr w:type="gramEnd"/>
      <w:r w:rsidRPr="00E410E7">
        <w:rPr>
          <w:b w:val="0"/>
          <w:bCs w:val="0"/>
          <w:sz w:val="24"/>
        </w:rPr>
        <w:t>. Также связано с выполнением обязательства муниципального образования по Соглашению между Министерством образования и муниципальным образованием о направлении субвенций из бюджета УР в бюджет муниципального образования обеспечить достижение значений показателей по средней заработной плате педагогических работников, реализующих общеобразовательные программы и программы дошкольного образования в соответствующем финансовом году.</w:t>
      </w:r>
    </w:p>
    <w:p w:rsidR="005E3DC2" w:rsidRPr="00E410E7" w:rsidRDefault="005E3DC2" w:rsidP="00E410E7">
      <w:pPr>
        <w:pStyle w:val="21"/>
        <w:widowControl w:val="0"/>
        <w:ind w:firstLine="567"/>
        <w:rPr>
          <w:sz w:val="24"/>
        </w:rPr>
      </w:pPr>
    </w:p>
    <w:p w:rsidR="003F31CF" w:rsidRPr="00E410E7" w:rsidRDefault="003F31CF" w:rsidP="00E410E7">
      <w:pPr>
        <w:pStyle w:val="21"/>
        <w:widowControl w:val="0"/>
        <w:ind w:firstLine="567"/>
        <w:rPr>
          <w:sz w:val="24"/>
        </w:rPr>
      </w:pPr>
      <w:r w:rsidRPr="00E410E7">
        <w:rPr>
          <w:sz w:val="24"/>
        </w:rPr>
        <w:t>8 в. муниципальных общеобразовательных учреждений</w:t>
      </w:r>
    </w:p>
    <w:p w:rsidR="003F31CF" w:rsidRPr="00E410E7" w:rsidRDefault="005E3DC2" w:rsidP="00E410E7">
      <w:pPr>
        <w:pStyle w:val="21"/>
        <w:widowControl w:val="0"/>
        <w:ind w:firstLine="567"/>
        <w:rPr>
          <w:b w:val="0"/>
          <w:sz w:val="24"/>
        </w:rPr>
      </w:pPr>
      <w:r w:rsidRPr="00E410E7">
        <w:rPr>
          <w:b w:val="0"/>
          <w:sz w:val="24"/>
        </w:rPr>
        <w:t>Среднемесячная номинальная начисленная заработная плата работников муниципальных общеобразовательных учреждений в 2022 году увеличилась на 3667,627 рубля (2021 - 28249,973 рубля; 2022 - 31917,600). Увеличение связано с реализацией Указа Президента РФ от 07.05.2012г. № 597</w:t>
      </w:r>
      <w:proofErr w:type="gramStart"/>
      <w:r w:rsidRPr="00E410E7">
        <w:rPr>
          <w:b w:val="0"/>
          <w:sz w:val="24"/>
        </w:rPr>
        <w:t xml:space="preserve"> О</w:t>
      </w:r>
      <w:proofErr w:type="gramEnd"/>
      <w:r w:rsidRPr="00E410E7">
        <w:rPr>
          <w:b w:val="0"/>
          <w:sz w:val="24"/>
        </w:rPr>
        <w:t xml:space="preserve"> мероприятиях по реализации государственной социальной политики. Поручением Правительства РФ от 01.02.2019г. № ТГ - П12- 718 предусмотрено обеспечить в 2019 и последующие годы  недопущение снижения установленных Указами Президента РФ показателей </w:t>
      </w:r>
      <w:proofErr w:type="gramStart"/>
      <w:r w:rsidRPr="00E410E7">
        <w:rPr>
          <w:b w:val="0"/>
          <w:sz w:val="24"/>
        </w:rPr>
        <w:t>оплаты труда отдельных категорий работников бюджетной сферы</w:t>
      </w:r>
      <w:proofErr w:type="gramEnd"/>
      <w:r w:rsidRPr="00E410E7">
        <w:rPr>
          <w:b w:val="0"/>
          <w:sz w:val="24"/>
        </w:rPr>
        <w:t xml:space="preserve">. Также связано с выполнением обязательства муниципального образования по Соглашению между Министерством образования и муниципальным образованием о направлении субвенций из бюджета УР в бюджет </w:t>
      </w:r>
      <w:r w:rsidRPr="00E410E7">
        <w:rPr>
          <w:b w:val="0"/>
          <w:sz w:val="24"/>
        </w:rPr>
        <w:lastRenderedPageBreak/>
        <w:t>муниципального образования обеспечить достижение значений показателей по средней заработной плате педагогических работников, реализующих общеобразовательные программы и программы дошкольного образования в соответствующем финансовом году.</w:t>
      </w:r>
    </w:p>
    <w:p w:rsidR="005E3DC2" w:rsidRPr="00E410E7" w:rsidRDefault="005E3DC2" w:rsidP="00E410E7">
      <w:pPr>
        <w:pStyle w:val="21"/>
        <w:widowControl w:val="0"/>
        <w:ind w:firstLine="567"/>
        <w:rPr>
          <w:sz w:val="24"/>
        </w:rPr>
      </w:pPr>
    </w:p>
    <w:p w:rsidR="003F31CF" w:rsidRPr="00E410E7" w:rsidRDefault="003F31CF" w:rsidP="00E410E7">
      <w:pPr>
        <w:pStyle w:val="21"/>
        <w:widowControl w:val="0"/>
        <w:ind w:firstLine="567"/>
        <w:rPr>
          <w:sz w:val="24"/>
        </w:rPr>
      </w:pPr>
      <w:r w:rsidRPr="00E410E7">
        <w:rPr>
          <w:sz w:val="24"/>
        </w:rPr>
        <w:t>8 г. учителей муниципальных общеобразовательных учреждений</w:t>
      </w:r>
    </w:p>
    <w:p w:rsidR="003F31CF" w:rsidRPr="00E410E7" w:rsidRDefault="005E3DC2" w:rsidP="00E410E7">
      <w:pPr>
        <w:pStyle w:val="21"/>
        <w:widowControl w:val="0"/>
        <w:ind w:firstLine="567"/>
        <w:rPr>
          <w:sz w:val="24"/>
        </w:rPr>
      </w:pPr>
      <w:r w:rsidRPr="00E410E7">
        <w:rPr>
          <w:b w:val="0"/>
          <w:sz w:val="24"/>
        </w:rPr>
        <w:t>Среднемесячная номинальная начисленная заработная плата работников муниципальных общеобразовательных учреждений в 2022 году увеличилась на 312, 728 рубля (2021 - 37422,989 рубля; 2022 - 37735,717 рубля). Увеличение связано с реализацией Указа Президента РФ от 07.05.2012г. № 597</w:t>
      </w:r>
      <w:proofErr w:type="gramStart"/>
      <w:r w:rsidRPr="00E410E7">
        <w:rPr>
          <w:b w:val="0"/>
          <w:sz w:val="24"/>
        </w:rPr>
        <w:t xml:space="preserve"> О</w:t>
      </w:r>
      <w:proofErr w:type="gramEnd"/>
      <w:r w:rsidRPr="00E410E7">
        <w:rPr>
          <w:b w:val="0"/>
          <w:sz w:val="24"/>
        </w:rPr>
        <w:t xml:space="preserve"> мероприятиях по реализации государственной социальной политики. Поручением Правительства РФ от 01.02.2019г. № ТГ - П12- 718 предусмотрено обеспечить в 2019 и последующие годы недопущение снижения установленных Указами Президента РФ показателей </w:t>
      </w:r>
      <w:proofErr w:type="gramStart"/>
      <w:r w:rsidRPr="00E410E7">
        <w:rPr>
          <w:b w:val="0"/>
          <w:sz w:val="24"/>
        </w:rPr>
        <w:t>оплаты труда отдельных категорий работников бюджетной сферы</w:t>
      </w:r>
      <w:proofErr w:type="gramEnd"/>
      <w:r w:rsidRPr="00E410E7">
        <w:rPr>
          <w:b w:val="0"/>
          <w:sz w:val="24"/>
        </w:rPr>
        <w:t>. Также связано с выполнением обязательства муниципального образования по Соглашению между Министерством образования и муниципальным образованием о направлении субвенций из бюджета УР в бюджет муниципального образования обеспечить достижение значений показателей по средней заработной плате педагогических работников, реализующих общеобразовательные программы и программы дошкольного образования в соответствующем финансовом году.</w:t>
      </w:r>
    </w:p>
    <w:p w:rsidR="003F31CF" w:rsidRPr="00E410E7" w:rsidRDefault="003F31CF" w:rsidP="00E410E7">
      <w:pPr>
        <w:pStyle w:val="21"/>
        <w:widowControl w:val="0"/>
        <w:ind w:firstLine="567"/>
        <w:rPr>
          <w:sz w:val="24"/>
        </w:rPr>
      </w:pPr>
    </w:p>
    <w:p w:rsidR="009C4AB0" w:rsidRPr="00E410E7" w:rsidRDefault="009C4AB0" w:rsidP="00E410E7">
      <w:pPr>
        <w:pStyle w:val="21"/>
        <w:widowControl w:val="0"/>
        <w:ind w:firstLine="567"/>
        <w:rPr>
          <w:sz w:val="24"/>
        </w:rPr>
      </w:pPr>
      <w:r w:rsidRPr="00E410E7">
        <w:rPr>
          <w:sz w:val="24"/>
        </w:rPr>
        <w:t>8 д. муниципальных учреждений культуры и искусства</w:t>
      </w:r>
    </w:p>
    <w:p w:rsidR="003F31CF" w:rsidRPr="00E410E7" w:rsidRDefault="003F31CF" w:rsidP="00E410E7">
      <w:pPr>
        <w:pStyle w:val="21"/>
        <w:ind w:firstLine="567"/>
        <w:rPr>
          <w:b w:val="0"/>
          <w:bCs w:val="0"/>
          <w:sz w:val="24"/>
        </w:rPr>
      </w:pPr>
      <w:r w:rsidRPr="00E410E7">
        <w:rPr>
          <w:b w:val="0"/>
          <w:bCs w:val="0"/>
          <w:sz w:val="24"/>
        </w:rPr>
        <w:t>На п</w:t>
      </w:r>
      <w:r w:rsidR="005E348E" w:rsidRPr="00E410E7">
        <w:rPr>
          <w:b w:val="0"/>
          <w:bCs w:val="0"/>
          <w:sz w:val="24"/>
        </w:rPr>
        <w:t>ланируемый период 2023</w:t>
      </w:r>
      <w:r w:rsidRPr="00E410E7">
        <w:rPr>
          <w:b w:val="0"/>
          <w:bCs w:val="0"/>
          <w:sz w:val="24"/>
        </w:rPr>
        <w:t>-202</w:t>
      </w:r>
      <w:r w:rsidR="005E348E" w:rsidRPr="00E410E7">
        <w:rPr>
          <w:b w:val="0"/>
          <w:bCs w:val="0"/>
          <w:sz w:val="24"/>
        </w:rPr>
        <w:t>5</w:t>
      </w:r>
      <w:r w:rsidRPr="00E410E7">
        <w:rPr>
          <w:b w:val="0"/>
          <w:bCs w:val="0"/>
          <w:sz w:val="24"/>
        </w:rPr>
        <w:t xml:space="preserve"> гг. среднемесячная заработная плата работников учреждений культуры рассчитана исходя из прогноза среднемесячного дохода от трудовой деятельности в Удмуртской Республике, предоставленного Министерством социальной политики и труда  Удмуртской Республики.</w:t>
      </w:r>
    </w:p>
    <w:p w:rsidR="003F31CF" w:rsidRPr="00745952" w:rsidRDefault="003F31CF" w:rsidP="00E410E7">
      <w:pPr>
        <w:pStyle w:val="21"/>
        <w:ind w:firstLine="567"/>
        <w:rPr>
          <w:b w:val="0"/>
          <w:bCs w:val="0"/>
          <w:sz w:val="24"/>
        </w:rPr>
      </w:pPr>
    </w:p>
    <w:p w:rsidR="00D43E3E" w:rsidRPr="00E410E7" w:rsidRDefault="00D43E3E" w:rsidP="00E410E7">
      <w:pPr>
        <w:pStyle w:val="21"/>
        <w:ind w:firstLine="567"/>
        <w:rPr>
          <w:sz w:val="24"/>
        </w:rPr>
      </w:pPr>
      <w:r w:rsidRPr="00E410E7">
        <w:rPr>
          <w:sz w:val="24"/>
        </w:rPr>
        <w:t>8</w:t>
      </w:r>
      <w:r w:rsidR="00285222">
        <w:rPr>
          <w:sz w:val="24"/>
        </w:rPr>
        <w:t xml:space="preserve"> </w:t>
      </w:r>
      <w:r w:rsidRPr="00E410E7">
        <w:rPr>
          <w:sz w:val="24"/>
        </w:rPr>
        <w:t>е. Среднемесячная номинальная начисленная заработная плата работников муниципальных учреждений физической культуры и спорта.</w:t>
      </w:r>
    </w:p>
    <w:p w:rsidR="00D43E3E" w:rsidRPr="00E410E7" w:rsidRDefault="003F31CF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Заработная плата работников муниципальных учреждений физической культуры и спорта </w:t>
      </w:r>
      <w:r w:rsidR="008F096A" w:rsidRPr="00E410E7">
        <w:rPr>
          <w:rFonts w:ascii="Times New Roman" w:eastAsia="Times New Roman" w:hAnsi="Times New Roman" w:cs="Times New Roman"/>
          <w:sz w:val="24"/>
          <w:szCs w:val="24"/>
        </w:rPr>
        <w:t xml:space="preserve">увеличилась 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>на основании повышения дорожной карты</w:t>
      </w:r>
      <w:r w:rsidR="002852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E3E" w:rsidRPr="00E410E7">
        <w:rPr>
          <w:rFonts w:ascii="Times New Roman" w:hAnsi="Times New Roman" w:cs="Times New Roman"/>
          <w:sz w:val="24"/>
          <w:szCs w:val="24"/>
        </w:rPr>
        <w:t>в</w:t>
      </w:r>
      <w:r w:rsidR="00D43E3E" w:rsidRPr="00E410E7">
        <w:rPr>
          <w:rFonts w:ascii="Times New Roman" w:eastAsia="HiddenHorzOCR" w:hAnsi="Times New Roman" w:cs="Times New Roman"/>
          <w:sz w:val="24"/>
          <w:szCs w:val="24"/>
        </w:rPr>
        <w:t xml:space="preserve"> соответствии с Федеральным законом от 1 декабря 2014 года № 408-ФЗ «О внесении изменения в статью 1 Федерального закона «О минимальном размере оплаты труда»,</w:t>
      </w:r>
      <w:r w:rsidR="00D43E3E" w:rsidRPr="00E410E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Удмуртской Республики от 24 февраля 2015 года № 53 «</w:t>
      </w:r>
      <w:r w:rsidR="00D43E3E" w:rsidRPr="00E410E7">
        <w:rPr>
          <w:rFonts w:ascii="Times New Roman" w:eastAsia="HiddenHorzOCR" w:hAnsi="Times New Roman" w:cs="Times New Roman"/>
          <w:sz w:val="24"/>
          <w:szCs w:val="24"/>
        </w:rPr>
        <w:t>О внесении изменений в постановление Правительства Удмуртской Республики от 30 сентября</w:t>
      </w:r>
      <w:proofErr w:type="gramEnd"/>
      <w:r w:rsidR="00D43E3E" w:rsidRPr="00E410E7">
        <w:rPr>
          <w:rFonts w:ascii="Times New Roman" w:eastAsia="HiddenHorzOCR" w:hAnsi="Times New Roman" w:cs="Times New Roman"/>
          <w:sz w:val="24"/>
          <w:szCs w:val="24"/>
        </w:rPr>
        <w:t xml:space="preserve"> 2013 года № 454 «Об утверждении Положения об оплате труда работников бюджетных учреждений, подведомственных Министерству по физической культуре, спорту и туризму Удмуртской Республики»</w:t>
      </w:r>
      <w:r w:rsidR="00D43E3E" w:rsidRPr="00E410E7">
        <w:rPr>
          <w:rFonts w:ascii="Times New Roman" w:hAnsi="Times New Roman" w:cs="Times New Roman"/>
          <w:sz w:val="24"/>
          <w:szCs w:val="24"/>
        </w:rPr>
        <w:t>.</w:t>
      </w:r>
    </w:p>
    <w:p w:rsidR="00DF1073" w:rsidRPr="00E410E7" w:rsidRDefault="00DF1073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257" w:rsidRPr="00E410E7" w:rsidRDefault="00F31257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 w:rsidR="00642A27" w:rsidRPr="00E410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44767" w:rsidRPr="00E410E7" w:rsidRDefault="00044767" w:rsidP="00E410E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410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 в 2022 году снизилась на 2,935% (2021-71,974%; 2022 - 69,039%)</w:t>
      </w:r>
      <w:r w:rsidR="0028522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E410E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связи со снижением общей численности детей в возрасте 1-6 лет. В 2023 году планируется повышение данного показателя в связи с наличием свободных мест в ясельных группах Кизнерского детского сада №2.</w:t>
      </w:r>
    </w:p>
    <w:p w:rsidR="00F31257" w:rsidRPr="00E410E7" w:rsidRDefault="00642A27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31257" w:rsidRPr="00E410E7">
        <w:rPr>
          <w:rFonts w:ascii="Times New Roman" w:hAnsi="Times New Roman" w:cs="Times New Roman"/>
          <w:b/>
          <w:sz w:val="24"/>
          <w:szCs w:val="24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</w:p>
    <w:p w:rsidR="00044767" w:rsidRPr="00E410E7" w:rsidRDefault="00044767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лет, в 2022 году снизилась на 0,249% (2021 - 5,548%; 2022 - 5,299%) в связи с уменьшением общего количества детей в </w:t>
      </w:r>
      <w:proofErr w:type="spellStart"/>
      <w:r w:rsidRPr="00E410E7">
        <w:rPr>
          <w:rFonts w:ascii="Times New Roman" w:eastAsia="Times New Roman" w:hAnsi="Times New Roman" w:cs="Times New Roman"/>
          <w:sz w:val="24"/>
          <w:szCs w:val="24"/>
        </w:rPr>
        <w:t>Кизнерском</w:t>
      </w:r>
      <w:proofErr w:type="spell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районе. Планируется снижение 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lastRenderedPageBreak/>
        <w:t>данного показателя в связи с наличием свободных мест в  ясельных группах Кизнерского детского сада №2.</w:t>
      </w:r>
    </w:p>
    <w:p w:rsidR="00B75EB7" w:rsidRPr="00E410E7" w:rsidRDefault="00B75EB7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257" w:rsidRPr="00E410E7" w:rsidRDefault="00F31257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</w:p>
    <w:p w:rsidR="00044767" w:rsidRPr="00E410E7" w:rsidRDefault="00044767" w:rsidP="00E410E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равна 0 (2021 - 0%; 2022 - 0%). В 2023 году показатель останется на этом же уровне.</w:t>
      </w:r>
    </w:p>
    <w:p w:rsidR="00F31257" w:rsidRPr="00E410E7" w:rsidRDefault="00642A27" w:rsidP="007459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31257" w:rsidRPr="00E410E7">
        <w:rPr>
          <w:rFonts w:ascii="Times New Roman" w:hAnsi="Times New Roman" w:cs="Times New Roman"/>
          <w:b/>
          <w:sz w:val="24"/>
          <w:szCs w:val="24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044767" w:rsidRDefault="00044767" w:rsidP="0074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в 2022 году равна нулю, т.к. все выпускники успешно прошли государственную итоговую аттестацию.</w:t>
      </w:r>
    </w:p>
    <w:p w:rsidR="00745952" w:rsidRPr="00E410E7" w:rsidRDefault="00745952" w:rsidP="007459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1257" w:rsidRPr="00E410E7" w:rsidRDefault="00642A27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F31257" w:rsidRPr="00E410E7">
        <w:rPr>
          <w:rFonts w:ascii="Times New Roman" w:hAnsi="Times New Roman" w:cs="Times New Roman"/>
          <w:b/>
          <w:sz w:val="24"/>
          <w:szCs w:val="24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044767" w:rsidRPr="00E410E7" w:rsidRDefault="00044767" w:rsidP="00E410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учреждений,в 2022 году осталась на уровне 2021 года(2021 - 78,472 %; 2022 - 78,472%)в связи с необходимостью проведения капитального ремонта в </w:t>
      </w:r>
      <w:proofErr w:type="spellStart"/>
      <w:r w:rsidRPr="00E410E7">
        <w:rPr>
          <w:rFonts w:ascii="Times New Roman" w:eastAsia="Times New Roman" w:hAnsi="Times New Roman" w:cs="Times New Roman"/>
          <w:sz w:val="24"/>
          <w:szCs w:val="24"/>
        </w:rPr>
        <w:t>Бемыжской</w:t>
      </w:r>
      <w:proofErr w:type="spell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СОШ, </w:t>
      </w:r>
      <w:proofErr w:type="spellStart"/>
      <w:r w:rsidRPr="00E410E7">
        <w:rPr>
          <w:rFonts w:ascii="Times New Roman" w:eastAsia="Times New Roman" w:hAnsi="Times New Roman" w:cs="Times New Roman"/>
          <w:sz w:val="24"/>
          <w:szCs w:val="24"/>
        </w:rPr>
        <w:t>Старободьинской</w:t>
      </w:r>
      <w:proofErr w:type="spell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СОШ, </w:t>
      </w:r>
      <w:proofErr w:type="spellStart"/>
      <w:r w:rsidRPr="00E410E7">
        <w:rPr>
          <w:rFonts w:ascii="Times New Roman" w:eastAsia="Times New Roman" w:hAnsi="Times New Roman" w:cs="Times New Roman"/>
          <w:sz w:val="24"/>
          <w:szCs w:val="24"/>
        </w:rPr>
        <w:t>Ягульской</w:t>
      </w:r>
      <w:proofErr w:type="spell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СОШ и </w:t>
      </w:r>
      <w:proofErr w:type="spellStart"/>
      <w:r w:rsidRPr="00E410E7">
        <w:rPr>
          <w:rFonts w:ascii="Times New Roman" w:eastAsia="Times New Roman" w:hAnsi="Times New Roman" w:cs="Times New Roman"/>
          <w:sz w:val="24"/>
          <w:szCs w:val="24"/>
        </w:rPr>
        <w:t>Верхнебемыжской</w:t>
      </w:r>
      <w:proofErr w:type="spell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ООШ. В дальнейшем, после проведения ремонта в данных общеобразовательных учреждениях, планируется рост данного показателя.</w:t>
      </w:r>
    </w:p>
    <w:p w:rsidR="00F31257" w:rsidRPr="00E410E7" w:rsidRDefault="00642A27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>15.</w:t>
      </w:r>
      <w:r w:rsidR="00285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257" w:rsidRPr="00E410E7">
        <w:rPr>
          <w:rFonts w:ascii="Times New Roman" w:hAnsi="Times New Roman" w:cs="Times New Roman"/>
          <w:b/>
          <w:sz w:val="24"/>
          <w:szCs w:val="24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044767" w:rsidRPr="00E410E7" w:rsidRDefault="00044767" w:rsidP="00E41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2022 году осталась на уровне 2021 года</w:t>
      </w:r>
      <w:r w:rsidR="00285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>(2021 - 22,222%; 2022 - 22,222%)</w:t>
      </w:r>
      <w:r w:rsidR="002852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включением в программу капитального ремонта </w:t>
      </w:r>
      <w:proofErr w:type="spellStart"/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>Бемыжской</w:t>
      </w:r>
      <w:proofErr w:type="spellEnd"/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СОШ, </w:t>
      </w:r>
      <w:proofErr w:type="spellStart"/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>Старободьинской</w:t>
      </w:r>
      <w:proofErr w:type="spellEnd"/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СОШ, </w:t>
      </w:r>
      <w:proofErr w:type="spellStart"/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>Ягульской</w:t>
      </w:r>
      <w:proofErr w:type="spellEnd"/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 и </w:t>
      </w:r>
      <w:proofErr w:type="spellStart"/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>Верхнебемыжской</w:t>
      </w:r>
      <w:proofErr w:type="spellEnd"/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ООШ. После проведения ремонта в данных общеобразовательных учреждениях планируется снижение показателя.</w:t>
      </w:r>
    </w:p>
    <w:p w:rsidR="00B75EB7" w:rsidRPr="00E410E7" w:rsidRDefault="00B75EB7" w:rsidP="00E41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1257" w:rsidRPr="00E410E7" w:rsidRDefault="00117D65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F31257" w:rsidRPr="00E410E7">
        <w:rPr>
          <w:rFonts w:ascii="Times New Roman" w:hAnsi="Times New Roman" w:cs="Times New Roman"/>
          <w:b/>
          <w:sz w:val="24"/>
          <w:szCs w:val="24"/>
        </w:rPr>
        <w:t xml:space="preserve">Доля детей первой и второй групп здоровья в общей </w:t>
      </w:r>
      <w:proofErr w:type="gramStart"/>
      <w:r w:rsidR="00F31257" w:rsidRPr="00E410E7">
        <w:rPr>
          <w:rFonts w:ascii="Times New Roman" w:hAnsi="Times New Roman" w:cs="Times New Roman"/>
          <w:b/>
          <w:sz w:val="24"/>
          <w:szCs w:val="24"/>
        </w:rPr>
        <w:t>численности</w:t>
      </w:r>
      <w:proofErr w:type="gramEnd"/>
      <w:r w:rsidR="00F31257" w:rsidRPr="00E410E7">
        <w:rPr>
          <w:rFonts w:ascii="Times New Roman" w:hAnsi="Times New Roman" w:cs="Times New Roman"/>
          <w:b/>
          <w:sz w:val="24"/>
          <w:szCs w:val="24"/>
        </w:rPr>
        <w:t xml:space="preserve"> обучающихся в муниципальных общеобразовательных учреждениях</w:t>
      </w:r>
    </w:p>
    <w:p w:rsidR="00044767" w:rsidRPr="00E410E7" w:rsidRDefault="00044767" w:rsidP="00E410E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Доля детей первой и второй групп здоровья в общей </w:t>
      </w:r>
      <w:proofErr w:type="gramStart"/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>численности</w:t>
      </w:r>
      <w:proofErr w:type="gramEnd"/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в муниципальных общеобразовательных учреждениях в 2022 году уменьшилась на 0,291% (2021-93,040%; 2022 - 92,749%) в связи с тем, что была допущена ошибка в предоставлении данных формы статистического наблюдения. Фактическое число </w:t>
      </w:r>
      <w:proofErr w:type="gramStart"/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>осмотренных</w:t>
      </w:r>
      <w:proofErr w:type="gramEnd"/>
      <w:r w:rsidRPr="00E410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- 2153 обучающихся (93,320%). Планируется увеличение показателя, т.к. продолжается работа в рамках программы по созданию условий для занятий физической культурой и спортом в сельской местности и созданию спортивных клубов.</w:t>
      </w:r>
    </w:p>
    <w:p w:rsidR="00F31257" w:rsidRPr="00E410E7" w:rsidRDefault="00577565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F31257" w:rsidRPr="00E410E7">
        <w:rPr>
          <w:rFonts w:ascii="Times New Roman" w:hAnsi="Times New Roman" w:cs="Times New Roman"/>
          <w:b/>
          <w:sz w:val="24"/>
          <w:szCs w:val="24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="00F31257" w:rsidRPr="00E410E7">
        <w:rPr>
          <w:rFonts w:ascii="Times New Roman" w:hAnsi="Times New Roman" w:cs="Times New Roman"/>
          <w:b/>
          <w:sz w:val="24"/>
          <w:szCs w:val="24"/>
        </w:rPr>
        <w:t>численности</w:t>
      </w:r>
      <w:proofErr w:type="gramEnd"/>
      <w:r w:rsidR="00F31257" w:rsidRPr="00E410E7">
        <w:rPr>
          <w:rFonts w:ascii="Times New Roman" w:hAnsi="Times New Roman" w:cs="Times New Roman"/>
          <w:b/>
          <w:sz w:val="24"/>
          <w:szCs w:val="24"/>
        </w:rPr>
        <w:t xml:space="preserve"> обучающихся в муниципальных общеобразовательных учреждениях</w:t>
      </w:r>
    </w:p>
    <w:p w:rsidR="00F31257" w:rsidRPr="00E410E7" w:rsidRDefault="00577565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ab/>
      </w:r>
      <w:r w:rsidR="00044767" w:rsidRPr="00E410E7">
        <w:rPr>
          <w:rFonts w:ascii="Times New Roman" w:hAnsi="Times New Roman" w:cs="Times New Roman"/>
          <w:sz w:val="24"/>
          <w:szCs w:val="24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="00044767" w:rsidRPr="00E410E7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="00044767" w:rsidRPr="00E410E7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в 2022 году снизилась на 1,13% (2021 - 33,841%; 2022 - 32,711%)</w:t>
      </w:r>
      <w:r w:rsidR="00285222">
        <w:rPr>
          <w:rFonts w:ascii="Times New Roman" w:hAnsi="Times New Roman" w:cs="Times New Roman"/>
          <w:sz w:val="24"/>
          <w:szCs w:val="24"/>
        </w:rPr>
        <w:t xml:space="preserve"> </w:t>
      </w:r>
      <w:r w:rsidR="00044767" w:rsidRPr="00E410E7">
        <w:rPr>
          <w:rFonts w:ascii="Times New Roman" w:hAnsi="Times New Roman" w:cs="Times New Roman"/>
          <w:sz w:val="24"/>
          <w:szCs w:val="24"/>
        </w:rPr>
        <w:t xml:space="preserve">в связи с открытием после капитального ремонта здания начальной школы </w:t>
      </w:r>
      <w:proofErr w:type="spellStart"/>
      <w:r w:rsidR="00044767" w:rsidRPr="00E410E7">
        <w:rPr>
          <w:rFonts w:ascii="Times New Roman" w:hAnsi="Times New Roman" w:cs="Times New Roman"/>
          <w:sz w:val="24"/>
          <w:szCs w:val="24"/>
        </w:rPr>
        <w:t>Кизнерской</w:t>
      </w:r>
      <w:proofErr w:type="spellEnd"/>
      <w:r w:rsidR="00044767" w:rsidRPr="00E410E7">
        <w:rPr>
          <w:rFonts w:ascii="Times New Roman" w:hAnsi="Times New Roman" w:cs="Times New Roman"/>
          <w:sz w:val="24"/>
          <w:szCs w:val="24"/>
        </w:rPr>
        <w:t xml:space="preserve"> средней школы №1. В 2023 году также планируется снижение показателя в связи с увеличением количества классов-комплектов.</w:t>
      </w:r>
    </w:p>
    <w:p w:rsidR="00D97195" w:rsidRPr="00E410E7" w:rsidRDefault="00D97195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257" w:rsidRPr="00E410E7" w:rsidRDefault="00577565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>18.</w:t>
      </w:r>
      <w:r w:rsidR="00285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257" w:rsidRPr="00E410E7">
        <w:rPr>
          <w:rFonts w:ascii="Times New Roman" w:hAnsi="Times New Roman" w:cs="Times New Roman"/>
          <w:b/>
          <w:sz w:val="24"/>
          <w:szCs w:val="24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044767" w:rsidRPr="00E410E7" w:rsidRDefault="00044767" w:rsidP="00E410E7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E410E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2022 году уменьшились на 1,157 тыс.</w:t>
      </w:r>
      <w:r w:rsidR="0028522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410E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руб</w:t>
      </w:r>
      <w:r w:rsidR="00571B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Pr="00E410E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(2021 - 24,730 тыс</w:t>
      </w:r>
      <w:proofErr w:type="gramStart"/>
      <w:r w:rsidRPr="00E410E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.р</w:t>
      </w:r>
      <w:proofErr w:type="gramEnd"/>
      <w:r w:rsidRPr="00E410E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уб.; 2022 - 23,573) в  связи с реорганизацией МКОУ </w:t>
      </w:r>
      <w:proofErr w:type="spellStart"/>
      <w:r w:rsidRPr="00E410E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Крымско-Слудская</w:t>
      </w:r>
      <w:proofErr w:type="spellEnd"/>
      <w:r w:rsidRPr="00E410E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СОШ. Кроме этого, в 2021 году  расчет объема кассовых расходов бюджета муниципального образования на общее образование был произведен с учетом заработной платы работников.   В дальнейшем предполагается регулирование  расходов с целью доведения до необходимых объемов.</w:t>
      </w:r>
    </w:p>
    <w:p w:rsidR="00F31257" w:rsidRPr="00E410E7" w:rsidRDefault="00577565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1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19. </w:t>
      </w:r>
      <w:r w:rsidR="00F31257" w:rsidRPr="00E41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EE69FC" w:rsidRPr="00E410E7" w:rsidRDefault="00EE69FC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410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2022 году увеличилась на 8,201% (2021-80,159%; 2022 - 88,360%)</w:t>
      </w:r>
      <w:r w:rsidR="0028522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410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связи с  участием образовательных организаций Кизнерского района в реализации федеральных проектов Современная школа и Успех каждого ребенка национального проекта Образование.</w:t>
      </w:r>
      <w:proofErr w:type="gramEnd"/>
      <w:r w:rsidRPr="00E410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Планируется незначительное снижение показателя, т.к. часть программ дополнительного образования предусматривает ограниченное количество воспитанников (не менее 8 человек).</w:t>
      </w:r>
    </w:p>
    <w:p w:rsidR="00D97195" w:rsidRPr="00E410E7" w:rsidRDefault="00D97195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70A8A" w:rsidRPr="00E410E7" w:rsidRDefault="00B70A8A" w:rsidP="00E410E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20. Уровень фактической обеспеченности учреждениями культуры от нормативной потребности:</w:t>
      </w:r>
    </w:p>
    <w:p w:rsidR="00B70A8A" w:rsidRPr="00E410E7" w:rsidRDefault="00B70A8A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20 а. клубами и учреждениями клубного типа</w:t>
      </w:r>
    </w:p>
    <w:p w:rsidR="005157D6" w:rsidRPr="00E410E7" w:rsidRDefault="005157D6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К учреждениям клубного типа относятся районный дворец культуры «Зори </w:t>
      </w:r>
      <w:proofErr w:type="spellStart"/>
      <w:r w:rsidRPr="00E410E7">
        <w:rPr>
          <w:rFonts w:ascii="Times New Roman" w:eastAsia="Times New Roman" w:hAnsi="Times New Roman" w:cs="Times New Roman"/>
          <w:sz w:val="24"/>
          <w:szCs w:val="24"/>
        </w:rPr>
        <w:t>Кизнера</w:t>
      </w:r>
      <w:proofErr w:type="spellEnd"/>
      <w:r w:rsidRPr="00E410E7">
        <w:rPr>
          <w:rFonts w:ascii="Times New Roman" w:eastAsia="Times New Roman" w:hAnsi="Times New Roman" w:cs="Times New Roman"/>
          <w:sz w:val="24"/>
          <w:szCs w:val="24"/>
        </w:rPr>
        <w:t>» на 500 мест, 21 сельский дом культуры и 5 сельских клубов с общим количеством 2299 зрительских посадочных мест.</w:t>
      </w:r>
    </w:p>
    <w:p w:rsidR="005157D6" w:rsidRPr="00E410E7" w:rsidRDefault="005157D6" w:rsidP="00E410E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В плановом периоде 2022-2024 гг. ожидается увеличение фактической обеспеченности, связанное с изменением численности населения в </w:t>
      </w:r>
      <w:proofErr w:type="spellStart"/>
      <w:r w:rsidRPr="00E410E7">
        <w:rPr>
          <w:rFonts w:ascii="Times New Roman" w:eastAsia="Times New Roman" w:hAnsi="Times New Roman" w:cs="Times New Roman"/>
          <w:sz w:val="24"/>
          <w:szCs w:val="24"/>
        </w:rPr>
        <w:t>Кизнерском</w:t>
      </w:r>
      <w:proofErr w:type="spell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районе.  </w:t>
      </w:r>
    </w:p>
    <w:p w:rsidR="00B70A8A" w:rsidRPr="00E410E7" w:rsidRDefault="00B70A8A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20 б. библиотеками</w:t>
      </w:r>
    </w:p>
    <w:p w:rsidR="005157D6" w:rsidRPr="00E410E7" w:rsidRDefault="005157D6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>Уровень фактической обеспеченности библиотеками в 202</w:t>
      </w:r>
      <w:r w:rsidR="00B95A81" w:rsidRPr="00E410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100%. На планируемый период 202</w:t>
      </w:r>
      <w:r w:rsidR="00B95A81" w:rsidRPr="00E410E7">
        <w:rPr>
          <w:rFonts w:ascii="Times New Roman" w:eastAsia="Times New Roman" w:hAnsi="Times New Roman" w:cs="Times New Roman"/>
          <w:sz w:val="24"/>
          <w:szCs w:val="24"/>
        </w:rPr>
        <w:t xml:space="preserve">3-2025 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>гг. не ожидается закрытие филиалов МУК «</w:t>
      </w:r>
      <w:proofErr w:type="spellStart"/>
      <w:r w:rsidRPr="00E410E7">
        <w:rPr>
          <w:rFonts w:ascii="Times New Roman" w:eastAsia="Times New Roman" w:hAnsi="Times New Roman" w:cs="Times New Roman"/>
          <w:sz w:val="24"/>
          <w:szCs w:val="24"/>
        </w:rPr>
        <w:t>Кизнерская</w:t>
      </w:r>
      <w:proofErr w:type="spell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МЦРБ».  Данный показатель останется на уровне 202</w:t>
      </w:r>
      <w:r w:rsidR="00B95A81" w:rsidRPr="00E410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года и составит 100%.</w:t>
      </w:r>
    </w:p>
    <w:p w:rsidR="00B95A81" w:rsidRPr="00E410E7" w:rsidRDefault="00EE69FC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Уровень фактической обеспеченно</w:t>
      </w:r>
      <w:r w:rsidR="004801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E41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 библиотеками от нормативной потребности в 2022 году составляет 100%. На планируемый период 2021-2023 гг. данный показатель останется на уровне 2022 года</w:t>
      </w:r>
    </w:p>
    <w:p w:rsidR="00B95A81" w:rsidRPr="00E410E7" w:rsidRDefault="00B95A81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0A8A" w:rsidRPr="00E410E7" w:rsidRDefault="00B70A8A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 xml:space="preserve">20 в. парками культуры и отдыха </w:t>
      </w:r>
    </w:p>
    <w:p w:rsidR="00EE69FC" w:rsidRPr="00E410E7" w:rsidRDefault="00EE69FC" w:rsidP="00E410E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E41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 w:rsidRPr="00E41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районе отсутствуют парки культуры и отдыха.</w:t>
      </w:r>
    </w:p>
    <w:p w:rsidR="00B70A8A" w:rsidRPr="00E410E7" w:rsidRDefault="00B70A8A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5157D6" w:rsidRPr="00E410E7" w:rsidRDefault="00EF034F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157D6" w:rsidRPr="00E410E7">
        <w:rPr>
          <w:rFonts w:ascii="Times New Roman" w:eastAsia="Times New Roman" w:hAnsi="Times New Roman" w:cs="Times New Roman"/>
          <w:sz w:val="24"/>
          <w:szCs w:val="24"/>
        </w:rPr>
        <w:t xml:space="preserve">униципальных учреждений культуры, здания которых находятся в аварийном </w:t>
      </w:r>
      <w:r w:rsidR="005157D6" w:rsidRPr="00E410E7">
        <w:rPr>
          <w:rFonts w:ascii="Times New Roman" w:eastAsia="Times New Roman" w:hAnsi="Times New Roman" w:cs="Times New Roman"/>
          <w:sz w:val="24"/>
          <w:szCs w:val="24"/>
        </w:rPr>
        <w:lastRenderedPageBreak/>
        <w:t>состоянии или требуют капитального ремонта, в общем количестве муниц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ипальных учреждений культуры в </w:t>
      </w:r>
      <w:r w:rsidR="005157D6" w:rsidRPr="00E410E7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>2 году нет</w:t>
      </w:r>
      <w:r w:rsidR="005157D6" w:rsidRPr="00E410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034F" w:rsidRPr="00922AD6" w:rsidRDefault="00EF034F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A8A" w:rsidRPr="00E410E7" w:rsidRDefault="00B70A8A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5157D6" w:rsidRPr="00E410E7" w:rsidRDefault="005157D6" w:rsidP="00E41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E410E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На территории  Кизнерского района  расположены  5 объектов, относящихся к объектам культурного наследия: </w:t>
      </w:r>
    </w:p>
    <w:p w:rsidR="005157D6" w:rsidRPr="00E410E7" w:rsidRDefault="005157D6" w:rsidP="00E41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E410E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- памятник воинам-землякам, погибшим в годы Великой Отечественной войны 1941-1945гг. </w:t>
      </w:r>
      <w:proofErr w:type="gramStart"/>
      <w:r w:rsidRPr="00E410E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в</w:t>
      </w:r>
      <w:proofErr w:type="gramEnd"/>
      <w:r w:rsidRPr="00E410E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 с. Васильево;</w:t>
      </w:r>
    </w:p>
    <w:p w:rsidR="005157D6" w:rsidRPr="00E410E7" w:rsidRDefault="005157D6" w:rsidP="00E41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E410E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- памятник воинам-землякам, погибшим в годы Великой Отечественной 1941-1945гг. в д. </w:t>
      </w:r>
      <w:proofErr w:type="spellStart"/>
      <w:r w:rsidRPr="00E410E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Синярка</w:t>
      </w:r>
      <w:proofErr w:type="spellEnd"/>
      <w:r w:rsidRPr="00E410E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;</w:t>
      </w:r>
    </w:p>
    <w:p w:rsidR="005157D6" w:rsidRPr="00E410E7" w:rsidRDefault="005157D6" w:rsidP="00E41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E410E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- памятник войнам-землякам, погибшим в годы Великой Отечественной войны 1941-1945гг. </w:t>
      </w:r>
      <w:proofErr w:type="gramStart"/>
      <w:r w:rsidRPr="00E410E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в</w:t>
      </w:r>
      <w:proofErr w:type="gramEnd"/>
      <w:r w:rsidRPr="00E410E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с. Короленко;</w:t>
      </w:r>
    </w:p>
    <w:p w:rsidR="005157D6" w:rsidRPr="00E410E7" w:rsidRDefault="005157D6" w:rsidP="00E41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E410E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- дом, в котором останавливался писатель В. Г. Короленко во время </w:t>
      </w:r>
      <w:proofErr w:type="spellStart"/>
      <w:r w:rsidRPr="00E410E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мултанского</w:t>
      </w:r>
      <w:proofErr w:type="spellEnd"/>
      <w:r w:rsidRPr="00E410E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дела в селе Короленко;</w:t>
      </w:r>
    </w:p>
    <w:p w:rsidR="005157D6" w:rsidRPr="00E410E7" w:rsidRDefault="005157D6" w:rsidP="00E41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E410E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- братская могила борцов за Октябрьскую Социалистическую революцию </w:t>
      </w:r>
      <w:proofErr w:type="gramStart"/>
      <w:r w:rsidRPr="00E410E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в</w:t>
      </w:r>
      <w:proofErr w:type="gramEnd"/>
      <w:r w:rsidRPr="00E410E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с. Бемыж.</w:t>
      </w:r>
    </w:p>
    <w:p w:rsidR="005157D6" w:rsidRPr="00E410E7" w:rsidRDefault="005157D6" w:rsidP="00E410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</w:pPr>
      <w:r w:rsidRPr="00E410E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Один объект культурного наследия, находящийся на территории Кизнерского района (Памятник войнам-землякам, погибшим в годы Великой Отечественной войны 1941-1945 гг. в с. Васильево) находится в неудовлетворительном состоянии и  требует консервации или реставрации, </w:t>
      </w:r>
      <w:proofErr w:type="gramStart"/>
      <w:r w:rsidRPr="00E410E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следовательно</w:t>
      </w:r>
      <w:proofErr w:type="gramEnd"/>
      <w:r w:rsidRPr="00E410E7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доля объектов культурного наследия  требующих консервации или реставрации составит 20%.</w:t>
      </w:r>
    </w:p>
    <w:p w:rsidR="00B74789" w:rsidRPr="00E410E7" w:rsidRDefault="00B74789" w:rsidP="00E410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2E8" w:rsidRPr="00E410E7" w:rsidRDefault="008832E8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 xml:space="preserve">23. Доля населения, систематически </w:t>
      </w:r>
      <w:proofErr w:type="gramStart"/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занимающихся</w:t>
      </w:r>
      <w:proofErr w:type="gramEnd"/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физической культурой и спортом.</w:t>
      </w:r>
    </w:p>
    <w:p w:rsidR="008534BF" w:rsidRPr="00E410E7" w:rsidRDefault="008534BF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Доля населения, систематически </w:t>
      </w:r>
      <w:proofErr w:type="gramStart"/>
      <w:r w:rsidRPr="00E410E7">
        <w:rPr>
          <w:rFonts w:ascii="Times New Roman" w:eastAsia="Times New Roman" w:hAnsi="Times New Roman" w:cs="Times New Roman"/>
          <w:bCs/>
          <w:sz w:val="24"/>
          <w:szCs w:val="24"/>
        </w:rPr>
        <w:t>занимающихся</w:t>
      </w:r>
      <w:proofErr w:type="gramEnd"/>
      <w:r w:rsidRPr="00E410E7">
        <w:rPr>
          <w:rFonts w:ascii="Times New Roman" w:eastAsia="Times New Roman" w:hAnsi="Times New Roman" w:cs="Times New Roman"/>
          <w:bCs/>
          <w:sz w:val="24"/>
          <w:szCs w:val="24"/>
        </w:rPr>
        <w:t xml:space="preserve"> физической культурой и спортом выросла</w:t>
      </w:r>
      <w:r w:rsidR="00571B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0F8B" w:rsidRPr="00E410E7">
        <w:rPr>
          <w:rFonts w:ascii="Times New Roman" w:eastAsia="Times New Roman" w:hAnsi="Times New Roman" w:cs="Times New Roman"/>
          <w:bCs/>
          <w:sz w:val="24"/>
          <w:szCs w:val="24"/>
        </w:rPr>
        <w:t>на 2,</w:t>
      </w:r>
      <w:r w:rsidR="00B74789" w:rsidRPr="00E410E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80F8B" w:rsidRPr="00E410E7">
        <w:rPr>
          <w:rFonts w:ascii="Times New Roman" w:eastAsia="Times New Roman" w:hAnsi="Times New Roman" w:cs="Times New Roman"/>
          <w:bCs/>
          <w:sz w:val="24"/>
          <w:szCs w:val="24"/>
        </w:rPr>
        <w:t>% и составила 45,</w:t>
      </w:r>
      <w:r w:rsidR="00B74789" w:rsidRPr="00E410E7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D80F8B" w:rsidRPr="00E410E7">
        <w:rPr>
          <w:rFonts w:ascii="Times New Roman" w:eastAsia="Times New Roman" w:hAnsi="Times New Roman" w:cs="Times New Roman"/>
          <w:bCs/>
          <w:sz w:val="24"/>
          <w:szCs w:val="24"/>
        </w:rPr>
        <w:t xml:space="preserve">%, </w:t>
      </w:r>
      <w:r w:rsidRPr="00E410E7">
        <w:rPr>
          <w:rFonts w:ascii="Times New Roman" w:eastAsia="Times New Roman" w:hAnsi="Times New Roman" w:cs="Times New Roman"/>
          <w:bCs/>
          <w:sz w:val="24"/>
          <w:szCs w:val="24"/>
        </w:rPr>
        <w:t>так как убавилась численность населения района.</w:t>
      </w:r>
    </w:p>
    <w:p w:rsidR="00B74789" w:rsidRPr="00E410E7" w:rsidRDefault="00B74789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32E8" w:rsidRPr="00E410E7" w:rsidRDefault="008832E8" w:rsidP="00E410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B74789" w:rsidRPr="00E410E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Доля </w:t>
      </w:r>
      <w:proofErr w:type="gramStart"/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, систематически занимающихся физической культурой и спортом, в общей численности обучающихся.</w:t>
      </w:r>
    </w:p>
    <w:p w:rsidR="008832E8" w:rsidRPr="00E410E7" w:rsidRDefault="00B74789" w:rsidP="00E410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Cs/>
          <w:sz w:val="24"/>
          <w:szCs w:val="24"/>
        </w:rPr>
        <w:t>Доля</w:t>
      </w:r>
      <w:r w:rsidR="002852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832E8" w:rsidRPr="00E410E7">
        <w:rPr>
          <w:rFonts w:ascii="Times New Roman" w:eastAsia="Times New Roman" w:hAnsi="Times New Roman" w:cs="Times New Roman"/>
          <w:bCs/>
          <w:sz w:val="24"/>
          <w:szCs w:val="24"/>
        </w:rPr>
        <w:t>систематический</w:t>
      </w:r>
      <w:proofErr w:type="gramEnd"/>
      <w:r w:rsidR="008832E8" w:rsidRPr="00E410E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занимающихся физической культурой и спортом в </w:t>
      </w:r>
      <w:r w:rsidRPr="00E410E7">
        <w:rPr>
          <w:rFonts w:ascii="Times New Roman" w:eastAsia="Times New Roman" w:hAnsi="Times New Roman" w:cs="Times New Roman"/>
          <w:bCs/>
          <w:sz w:val="24"/>
          <w:szCs w:val="24"/>
        </w:rPr>
        <w:t xml:space="preserve">2022 году увеличилось </w:t>
      </w:r>
      <w:r w:rsidR="00180160" w:rsidRPr="00E410E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</w:t>
      </w:r>
      <w:r w:rsidR="008832E8" w:rsidRPr="00E410E7">
        <w:rPr>
          <w:rFonts w:ascii="Times New Roman" w:eastAsia="Times New Roman" w:hAnsi="Times New Roman" w:cs="Times New Roman"/>
          <w:bCs/>
          <w:sz w:val="24"/>
          <w:szCs w:val="24"/>
        </w:rPr>
        <w:t>с тем</w:t>
      </w:r>
      <w:r w:rsidR="00180160" w:rsidRPr="00E410E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832E8" w:rsidRPr="00E410E7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</w:t>
      </w:r>
      <w:r w:rsidR="00180160" w:rsidRPr="00E410E7">
        <w:rPr>
          <w:rFonts w:ascii="Times New Roman" w:eastAsia="Times New Roman" w:hAnsi="Times New Roman" w:cs="Times New Roman"/>
          <w:bCs/>
          <w:sz w:val="24"/>
          <w:szCs w:val="24"/>
        </w:rPr>
        <w:t>уменьшилась доля молодежи в численности населения</w:t>
      </w:r>
      <w:r w:rsidR="008832E8" w:rsidRPr="00E410E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8832E8" w:rsidRPr="00E410E7" w:rsidRDefault="008832E8" w:rsidP="00E410E7">
      <w:pPr>
        <w:pStyle w:val="a5"/>
        <w:snapToGrid w:val="0"/>
        <w:ind w:firstLine="567"/>
        <w:jc w:val="both"/>
        <w:rPr>
          <w:rFonts w:ascii="Times New Roman" w:hAnsi="Times New Roman" w:cs="Times New Roman"/>
        </w:rPr>
      </w:pPr>
    </w:p>
    <w:p w:rsidR="00A9086C" w:rsidRPr="00E410E7" w:rsidRDefault="00A9086C" w:rsidP="00E410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10E7">
        <w:rPr>
          <w:rFonts w:ascii="Times New Roman" w:hAnsi="Times New Roman"/>
          <w:b/>
          <w:sz w:val="24"/>
          <w:szCs w:val="24"/>
        </w:rPr>
        <w:t xml:space="preserve">24. </w:t>
      </w:r>
      <w:r w:rsidR="00EE69FC" w:rsidRPr="00E410E7">
        <w:rPr>
          <w:rFonts w:ascii="Times New Roman" w:hAnsi="Times New Roman"/>
          <w:b/>
          <w:sz w:val="24"/>
          <w:szCs w:val="24"/>
        </w:rPr>
        <w:t>Общая площадь жилых помещений, приходящаяся в среднем на одного жителя</w:t>
      </w:r>
      <w:r w:rsidRPr="00E410E7">
        <w:rPr>
          <w:rFonts w:ascii="Times New Roman" w:hAnsi="Times New Roman"/>
          <w:sz w:val="24"/>
          <w:szCs w:val="24"/>
        </w:rPr>
        <w:t>.</w:t>
      </w:r>
    </w:p>
    <w:p w:rsidR="00EE69FC" w:rsidRPr="00E410E7" w:rsidRDefault="00EE69FC" w:rsidP="00E410E7">
      <w:pPr>
        <w:pStyle w:val="a5"/>
        <w:snapToGrid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410E7">
        <w:rPr>
          <w:rFonts w:ascii="Times New Roman" w:hAnsi="Times New Roman" w:cs="Times New Roman"/>
          <w:color w:val="000000" w:themeColor="text1"/>
        </w:rPr>
        <w:t>Общая площадь жилых помещений, приходящаяся в среднем на одного жителя в 2022 году составила</w:t>
      </w:r>
      <w:proofErr w:type="gramEnd"/>
      <w:r w:rsidRPr="00E410E7">
        <w:rPr>
          <w:rFonts w:ascii="Times New Roman" w:hAnsi="Times New Roman" w:cs="Times New Roman"/>
          <w:color w:val="000000" w:themeColor="text1"/>
        </w:rPr>
        <w:t xml:space="preserve"> 23,1 кв. м увеличившись на 3% к уровню прошлого года. Это связано доступностью сельской ипотеки.</w:t>
      </w:r>
    </w:p>
    <w:p w:rsidR="00EE69FC" w:rsidRPr="00E410E7" w:rsidRDefault="00EE69FC" w:rsidP="00E410E7">
      <w:pPr>
        <w:pStyle w:val="a5"/>
        <w:snapToGrid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10E7">
        <w:rPr>
          <w:rFonts w:ascii="Times New Roman" w:hAnsi="Times New Roman" w:cs="Times New Roman"/>
          <w:color w:val="000000" w:themeColor="text1"/>
        </w:rPr>
        <w:t>Численность населения на 01 января 2023 года составила 17,595 тысяч человек. В течени</w:t>
      </w:r>
      <w:proofErr w:type="gramStart"/>
      <w:r w:rsidRPr="00E410E7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E410E7">
        <w:rPr>
          <w:rFonts w:ascii="Times New Roman" w:hAnsi="Times New Roman" w:cs="Times New Roman"/>
          <w:color w:val="000000" w:themeColor="text1"/>
        </w:rPr>
        <w:t xml:space="preserve"> прогнозного периода ожидается, что показатель численности населения по причине естественной убыли и миграционного оттока снизится и составит 16,7 тысяч человек.</w:t>
      </w:r>
    </w:p>
    <w:p w:rsidR="00EE69FC" w:rsidRPr="00E410E7" w:rsidRDefault="00EE69FC" w:rsidP="00E410E7">
      <w:pPr>
        <w:pStyle w:val="a5"/>
        <w:snapToGrid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EE69FC" w:rsidRPr="00E410E7" w:rsidRDefault="00EE69FC" w:rsidP="00E410E7">
      <w:pPr>
        <w:pStyle w:val="a5"/>
        <w:snapToGrid w:val="0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410E7">
        <w:rPr>
          <w:rFonts w:ascii="Times New Roman" w:hAnsi="Times New Roman" w:cs="Times New Roman"/>
          <w:b/>
          <w:color w:val="000000" w:themeColor="text1"/>
        </w:rPr>
        <w:t>24а. Общая площадь жилых помещений, введенная в действие за один год</w:t>
      </w:r>
    </w:p>
    <w:p w:rsidR="00EE69FC" w:rsidRPr="00E410E7" w:rsidRDefault="007F6CD6" w:rsidP="00E410E7">
      <w:pPr>
        <w:pStyle w:val="a5"/>
        <w:snapToGrid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410E7">
        <w:rPr>
          <w:rFonts w:ascii="Times New Roman" w:hAnsi="Times New Roman" w:cs="Times New Roman"/>
          <w:color w:val="000000" w:themeColor="text1"/>
        </w:rPr>
        <w:t xml:space="preserve">Общая площадь жилых </w:t>
      </w:r>
      <w:proofErr w:type="gramStart"/>
      <w:r w:rsidRPr="00E410E7">
        <w:rPr>
          <w:rFonts w:ascii="Times New Roman" w:hAnsi="Times New Roman" w:cs="Times New Roman"/>
          <w:color w:val="000000" w:themeColor="text1"/>
        </w:rPr>
        <w:t>помещений</w:t>
      </w:r>
      <w:proofErr w:type="gramEnd"/>
      <w:r w:rsidRPr="00E410E7">
        <w:rPr>
          <w:rFonts w:ascii="Times New Roman" w:hAnsi="Times New Roman" w:cs="Times New Roman"/>
          <w:color w:val="000000" w:themeColor="text1"/>
        </w:rPr>
        <w:t xml:space="preserve"> введенная за 2022 год снизилась незначительно в связи с ростом цен на стройматериалы.</w:t>
      </w:r>
    </w:p>
    <w:p w:rsidR="007F6CD6" w:rsidRPr="00E410E7" w:rsidRDefault="007F6CD6" w:rsidP="00E410E7">
      <w:pPr>
        <w:pStyle w:val="a5"/>
        <w:snapToGrid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7F6CD6" w:rsidRPr="00E410E7" w:rsidRDefault="007F6CD6" w:rsidP="00E410E7">
      <w:pPr>
        <w:pStyle w:val="a5"/>
        <w:snapToGrid w:val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C75D93" w:rsidRPr="00E410E7" w:rsidRDefault="00C75D93" w:rsidP="00E410E7">
      <w:pPr>
        <w:pStyle w:val="21"/>
        <w:ind w:firstLine="567"/>
        <w:rPr>
          <w:color w:val="000000"/>
          <w:sz w:val="24"/>
        </w:rPr>
      </w:pPr>
      <w:r w:rsidRPr="00E410E7">
        <w:rPr>
          <w:color w:val="000000"/>
          <w:sz w:val="24"/>
        </w:rPr>
        <w:t>25. Площадь земельных участков, предоставленных для строительства в расчете на 10 тыс. человек населения.</w:t>
      </w:r>
    </w:p>
    <w:p w:rsidR="00EE69FC" w:rsidRPr="00E410E7" w:rsidRDefault="007F6CD6" w:rsidP="00E410E7">
      <w:pPr>
        <w:pStyle w:val="21"/>
        <w:ind w:firstLine="567"/>
        <w:rPr>
          <w:b w:val="0"/>
          <w:color w:val="000000"/>
          <w:sz w:val="24"/>
        </w:rPr>
      </w:pPr>
      <w:r w:rsidRPr="00E410E7">
        <w:rPr>
          <w:b w:val="0"/>
          <w:color w:val="000000"/>
          <w:sz w:val="24"/>
        </w:rPr>
        <w:t xml:space="preserve">Площадь земельных участков, предоставленных для строительства в расчете на 10 тыс. человек населения в 2022 году </w:t>
      </w:r>
      <w:proofErr w:type="gramStart"/>
      <w:r w:rsidRPr="00E410E7">
        <w:rPr>
          <w:b w:val="0"/>
          <w:color w:val="000000"/>
          <w:sz w:val="24"/>
        </w:rPr>
        <w:t>составила 3,63 га уменьшилось</w:t>
      </w:r>
      <w:proofErr w:type="gramEnd"/>
      <w:r w:rsidRPr="00E410E7">
        <w:rPr>
          <w:b w:val="0"/>
          <w:color w:val="000000"/>
          <w:sz w:val="24"/>
        </w:rPr>
        <w:t xml:space="preserve"> на 2% в связи с </w:t>
      </w:r>
      <w:r w:rsidRPr="00E410E7">
        <w:rPr>
          <w:b w:val="0"/>
          <w:color w:val="000000"/>
          <w:sz w:val="24"/>
        </w:rPr>
        <w:lastRenderedPageBreak/>
        <w:t>увеличением среднегодовой численности населения в результате переписи населения в 2021 году.</w:t>
      </w:r>
    </w:p>
    <w:p w:rsidR="007F6CD6" w:rsidRPr="00E410E7" w:rsidRDefault="007F6CD6" w:rsidP="00E410E7">
      <w:pPr>
        <w:pStyle w:val="21"/>
        <w:ind w:firstLine="567"/>
        <w:rPr>
          <w:b w:val="0"/>
          <w:color w:val="000000"/>
          <w:sz w:val="24"/>
        </w:rPr>
      </w:pPr>
    </w:p>
    <w:p w:rsidR="00A9086C" w:rsidRPr="00E410E7" w:rsidRDefault="00A9086C" w:rsidP="00E410E7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10E7">
        <w:rPr>
          <w:rFonts w:ascii="Times New Roman" w:hAnsi="Times New Roman"/>
          <w:b/>
          <w:sz w:val="24"/>
          <w:szCs w:val="24"/>
        </w:rPr>
        <w:t xml:space="preserve">26.Площадь земельных участков предоставленных для строительства, в отношении которых </w:t>
      </w:r>
      <w:proofErr w:type="gramStart"/>
      <w:r w:rsidRPr="00E410E7">
        <w:rPr>
          <w:rFonts w:ascii="Times New Roman" w:hAnsi="Times New Roman"/>
          <w:b/>
          <w:sz w:val="24"/>
          <w:szCs w:val="24"/>
        </w:rPr>
        <w:t>с даты принятия</w:t>
      </w:r>
      <w:proofErr w:type="gramEnd"/>
      <w:r w:rsidRPr="00E410E7">
        <w:rPr>
          <w:rFonts w:ascii="Times New Roman" w:hAnsi="Times New Roman"/>
          <w:b/>
          <w:sz w:val="24"/>
          <w:szCs w:val="24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эксплуатацию.</w:t>
      </w:r>
    </w:p>
    <w:p w:rsidR="00A9086C" w:rsidRPr="00E410E7" w:rsidRDefault="00A9086C" w:rsidP="00E410E7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80F8B" w:rsidRPr="00E410E7" w:rsidRDefault="00E22436" w:rsidP="00E410E7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10E7">
        <w:rPr>
          <w:rFonts w:ascii="Times New Roman" w:hAnsi="Times New Roman"/>
          <w:b/>
          <w:sz w:val="24"/>
          <w:szCs w:val="24"/>
        </w:rPr>
        <w:t>26а. Объектов жилищного строительства в течение 3 лет</w:t>
      </w:r>
    </w:p>
    <w:p w:rsidR="00D80F8B" w:rsidRPr="00E410E7" w:rsidRDefault="007F6CD6" w:rsidP="00E410E7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10E7">
        <w:rPr>
          <w:rFonts w:ascii="Times New Roman" w:hAnsi="Times New Roman"/>
          <w:sz w:val="24"/>
          <w:szCs w:val="24"/>
        </w:rPr>
        <w:t>Уменьшение объектов жилищного строительства происходит за счет увеличения цен на стройматериалы.</w:t>
      </w:r>
    </w:p>
    <w:p w:rsidR="00D80F8B" w:rsidRPr="00E410E7" w:rsidRDefault="00D80F8B" w:rsidP="00E410E7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80F8B" w:rsidRPr="00E410E7" w:rsidRDefault="00E22436" w:rsidP="00E410E7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10E7">
        <w:rPr>
          <w:rFonts w:ascii="Times New Roman" w:hAnsi="Times New Roman"/>
          <w:b/>
          <w:sz w:val="24"/>
          <w:szCs w:val="24"/>
        </w:rPr>
        <w:t>26б. Объектов жилищного строительства в течение 5 лет</w:t>
      </w:r>
    </w:p>
    <w:p w:rsidR="00DF1073" w:rsidRPr="00E410E7" w:rsidRDefault="007F6CD6" w:rsidP="00E410E7">
      <w:pPr>
        <w:pStyle w:val="21"/>
        <w:ind w:firstLine="567"/>
        <w:rPr>
          <w:b w:val="0"/>
          <w:sz w:val="24"/>
        </w:rPr>
      </w:pPr>
      <w:r w:rsidRPr="00E410E7">
        <w:rPr>
          <w:b w:val="0"/>
          <w:sz w:val="24"/>
        </w:rPr>
        <w:t>Уменьшение объектов капитального строительства происходит за счет увеличения цен на стройматериалы.</w:t>
      </w:r>
    </w:p>
    <w:p w:rsidR="00DF1073" w:rsidRPr="00E410E7" w:rsidRDefault="00DF1073" w:rsidP="00E410E7">
      <w:pPr>
        <w:pStyle w:val="21"/>
        <w:ind w:firstLine="567"/>
        <w:rPr>
          <w:sz w:val="24"/>
        </w:rPr>
      </w:pPr>
    </w:p>
    <w:p w:rsidR="00A34363" w:rsidRPr="00E410E7" w:rsidRDefault="00A34363" w:rsidP="00E410E7">
      <w:pPr>
        <w:pStyle w:val="21"/>
        <w:widowControl w:val="0"/>
        <w:tabs>
          <w:tab w:val="num" w:pos="1440"/>
        </w:tabs>
        <w:ind w:firstLine="567"/>
        <w:rPr>
          <w:sz w:val="24"/>
        </w:rPr>
      </w:pPr>
      <w:r w:rsidRPr="00E410E7">
        <w:rPr>
          <w:sz w:val="24"/>
        </w:rPr>
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домами. </w:t>
      </w:r>
    </w:p>
    <w:p w:rsidR="007F6CD6" w:rsidRPr="00E410E7" w:rsidRDefault="007F6CD6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  в общем числе многоквартирных домов, в которых собственники должны выбрать способ управления  составляет 100%, так как собственники помещений   во всех 60 многоквартирных домах выбрали и реализуют один из способов управления.   Во всех домах выбран способ управления. Из них 10 МКД в государственной собственности, 17 - управляющая организация, 33 домов выбрали непосредственный способ управления.</w:t>
      </w:r>
    </w:p>
    <w:p w:rsidR="002D56E2" w:rsidRPr="00E410E7" w:rsidRDefault="002D56E2" w:rsidP="00E410E7">
      <w:pPr>
        <w:pStyle w:val="21"/>
        <w:widowControl w:val="0"/>
        <w:tabs>
          <w:tab w:val="num" w:pos="1440"/>
        </w:tabs>
        <w:ind w:firstLine="567"/>
        <w:rPr>
          <w:sz w:val="24"/>
        </w:rPr>
      </w:pPr>
    </w:p>
    <w:p w:rsidR="00A34363" w:rsidRPr="00E410E7" w:rsidRDefault="00A34363" w:rsidP="00E410E7">
      <w:pPr>
        <w:pStyle w:val="21"/>
        <w:widowControl w:val="0"/>
        <w:tabs>
          <w:tab w:val="num" w:pos="1440"/>
        </w:tabs>
        <w:ind w:firstLine="567"/>
        <w:rPr>
          <w:sz w:val="24"/>
        </w:rPr>
      </w:pPr>
      <w:r w:rsidRPr="00E410E7">
        <w:rPr>
          <w:sz w:val="24"/>
        </w:rPr>
        <w:t>28.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E410E7">
        <w:rPr>
          <w:sz w:val="24"/>
        </w:rPr>
        <w:t>о-</w:t>
      </w:r>
      <w:proofErr w:type="gramEnd"/>
      <w:r w:rsidRPr="00E410E7">
        <w:rPr>
          <w:sz w:val="24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E410E7">
        <w:rPr>
          <w:sz w:val="24"/>
        </w:rPr>
        <w:t>осуществляющих</w:t>
      </w:r>
      <w:proofErr w:type="gramEnd"/>
      <w:r w:rsidRPr="00E410E7">
        <w:rPr>
          <w:sz w:val="24"/>
        </w:rPr>
        <w:t xml:space="preserve"> свою деятельность на территории городского округа (муниципального района)</w:t>
      </w:r>
    </w:p>
    <w:p w:rsidR="00C75D93" w:rsidRPr="00E410E7" w:rsidRDefault="007F6CD6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0E7">
        <w:rPr>
          <w:rFonts w:ascii="Times New Roman" w:hAnsi="Times New Roman" w:cs="Times New Roman"/>
          <w:color w:val="000000"/>
          <w:sz w:val="24"/>
          <w:szCs w:val="24"/>
        </w:rPr>
        <w:t>Всего организаций коммунального комплекса на территории МО «МО Кизнерский район УР» - 5. Из них одно  муниципальное предприятие МУП «Кизнерский коммунальный комплекс района»</w:t>
      </w:r>
      <w:proofErr w:type="gramStart"/>
      <w:r w:rsidRPr="00E410E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410E7">
        <w:rPr>
          <w:rFonts w:ascii="Times New Roman" w:hAnsi="Times New Roman" w:cs="Times New Roman"/>
          <w:color w:val="000000"/>
          <w:sz w:val="24"/>
          <w:szCs w:val="24"/>
        </w:rPr>
        <w:t xml:space="preserve"> и 4 предприятия частной собственности.  Доля организаций коммунального комплекса использующих объекты коммунальной инфраструктуры на праве частной собственности, по договору аренды, участие субъекта Российской </w:t>
      </w:r>
      <w:proofErr w:type="gramStart"/>
      <w:r w:rsidRPr="00E410E7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proofErr w:type="gramEnd"/>
      <w:r w:rsidRPr="00E410E7">
        <w:rPr>
          <w:rFonts w:ascii="Times New Roman" w:hAnsi="Times New Roman" w:cs="Times New Roman"/>
          <w:color w:val="000000"/>
          <w:sz w:val="24"/>
          <w:szCs w:val="24"/>
        </w:rPr>
        <w:t xml:space="preserve">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 района, составляет 80%. На прогнозируемый период изменения в структуре организаций коммунального комплекса не планируются.</w:t>
      </w:r>
    </w:p>
    <w:p w:rsidR="007F6CD6" w:rsidRPr="00E410E7" w:rsidRDefault="007F6CD6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5D93" w:rsidRPr="00E410E7" w:rsidRDefault="00C75D93" w:rsidP="00E410E7">
      <w:pPr>
        <w:pStyle w:val="21"/>
        <w:ind w:firstLine="567"/>
        <w:rPr>
          <w:color w:val="000000"/>
          <w:sz w:val="24"/>
        </w:rPr>
      </w:pPr>
      <w:r w:rsidRPr="00E410E7">
        <w:rPr>
          <w:color w:val="000000"/>
          <w:sz w:val="24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7A0DAC" w:rsidRPr="00E410E7" w:rsidRDefault="007F6CD6" w:rsidP="00E410E7">
      <w:pPr>
        <w:pStyle w:val="21"/>
        <w:ind w:firstLine="567"/>
        <w:rPr>
          <w:b w:val="0"/>
          <w:color w:val="000000"/>
          <w:sz w:val="24"/>
        </w:rPr>
      </w:pPr>
      <w:r w:rsidRPr="00E410E7">
        <w:rPr>
          <w:b w:val="0"/>
          <w:color w:val="000000"/>
          <w:sz w:val="24"/>
        </w:rPr>
        <w:t>Количество МКД уменьшилось в связи со сносом аварийного жилья и снятия объектов с кадастрового учета</w:t>
      </w:r>
    </w:p>
    <w:p w:rsidR="007A0DAC" w:rsidRPr="00E410E7" w:rsidRDefault="007A0DAC" w:rsidP="00E410E7">
      <w:pPr>
        <w:pStyle w:val="21"/>
        <w:ind w:firstLine="567"/>
        <w:rPr>
          <w:b w:val="0"/>
          <w:color w:val="000000"/>
          <w:sz w:val="24"/>
        </w:rPr>
      </w:pPr>
    </w:p>
    <w:p w:rsidR="002D56E2" w:rsidRPr="00E410E7" w:rsidRDefault="002D56E2" w:rsidP="00E410E7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proofErr w:type="gramStart"/>
      <w:r w:rsidRPr="00E410E7">
        <w:rPr>
          <w:rFonts w:ascii="Times New Roman" w:hAnsi="Times New Roman" w:cs="Times New Roman"/>
          <w:b/>
          <w:sz w:val="24"/>
          <w:szCs w:val="24"/>
        </w:rPr>
        <w:t xml:space="preserve">Доля населения, получившего жилые помещения и улучшившего жилищные условия в отчётном году, в общей численности населения, состоящего на </w:t>
      </w:r>
      <w:r w:rsidRPr="00E410E7">
        <w:rPr>
          <w:rFonts w:ascii="Times New Roman" w:hAnsi="Times New Roman" w:cs="Times New Roman"/>
          <w:b/>
          <w:sz w:val="24"/>
          <w:szCs w:val="24"/>
        </w:rPr>
        <w:lastRenderedPageBreak/>
        <w:t>учёте в качестве нуждающегося в жилых помещениях.</w:t>
      </w:r>
      <w:proofErr w:type="gramEnd"/>
    </w:p>
    <w:p w:rsidR="007F6CD6" w:rsidRPr="00E410E7" w:rsidRDefault="007F6CD6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E410E7">
        <w:rPr>
          <w:rFonts w:ascii="Times New Roman" w:hAnsi="Times New Roman" w:cs="Times New Roman"/>
          <w:sz w:val="24"/>
          <w:szCs w:val="24"/>
        </w:rPr>
        <w:t>населения, получившего жилые помещения и улучшившего жилищные условия в отчётном году составила</w:t>
      </w:r>
      <w:proofErr w:type="gramEnd"/>
      <w:r w:rsidRPr="00E410E7">
        <w:rPr>
          <w:rFonts w:ascii="Times New Roman" w:hAnsi="Times New Roman" w:cs="Times New Roman"/>
          <w:sz w:val="24"/>
          <w:szCs w:val="24"/>
        </w:rPr>
        <w:t xml:space="preserve"> 8,3% от общей численности населения, состоящего на учете. За отчетный год улучшили свои жилищные условия 19 семей. Из них по категориям: многодетные малоимущие  семьи – 0;  молодые семьи – 0; участники  ВОВ - 0; по программе «Комплексное развитие сельских территорий» - 0 специалистов, живущих и работающих в сельской местности;  воспользовались льготным жилищным займом  - 0, многодетные семьи</w:t>
      </w:r>
      <w:r w:rsidR="00285222">
        <w:rPr>
          <w:rFonts w:ascii="Times New Roman" w:hAnsi="Times New Roman" w:cs="Times New Roman"/>
          <w:sz w:val="24"/>
          <w:szCs w:val="24"/>
        </w:rPr>
        <w:t xml:space="preserve"> </w:t>
      </w:r>
      <w:r w:rsidRPr="00E410E7">
        <w:rPr>
          <w:rFonts w:ascii="Times New Roman" w:hAnsi="Times New Roman" w:cs="Times New Roman"/>
          <w:sz w:val="24"/>
          <w:szCs w:val="24"/>
        </w:rPr>
        <w:t>-</w:t>
      </w:r>
      <w:r w:rsidR="00285222">
        <w:rPr>
          <w:rFonts w:ascii="Times New Roman" w:hAnsi="Times New Roman" w:cs="Times New Roman"/>
          <w:sz w:val="24"/>
          <w:szCs w:val="24"/>
        </w:rPr>
        <w:t xml:space="preserve"> </w:t>
      </w:r>
      <w:r w:rsidRPr="00E410E7">
        <w:rPr>
          <w:rFonts w:ascii="Times New Roman" w:hAnsi="Times New Roman" w:cs="Times New Roman"/>
          <w:sz w:val="24"/>
          <w:szCs w:val="24"/>
        </w:rPr>
        <w:t>14. По программе переселения граждан из аварийного жилищного фонда улучшили жилищные условия 2 семьи. Произведена единовременная выплата на улучшение жилищных условий 2 многодетным семьям. В 2023-2024 годах планируется повысить показатель за счет государственных жилищных программ.</w:t>
      </w:r>
    </w:p>
    <w:p w:rsidR="007F6CD6" w:rsidRPr="00E410E7" w:rsidRDefault="007F6CD6" w:rsidP="00E410E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073" w:rsidRPr="00E410E7" w:rsidRDefault="00DF1073" w:rsidP="00E410E7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>Организация муниципального управления.</w:t>
      </w:r>
    </w:p>
    <w:p w:rsidR="008F548D" w:rsidRPr="00E410E7" w:rsidRDefault="008F548D" w:rsidP="00E410E7">
      <w:pPr>
        <w:pStyle w:val="21"/>
        <w:widowControl w:val="0"/>
        <w:ind w:firstLine="567"/>
        <w:rPr>
          <w:sz w:val="24"/>
        </w:rPr>
      </w:pPr>
      <w:r w:rsidRPr="00E410E7">
        <w:rPr>
          <w:sz w:val="24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7F6CD6" w:rsidRPr="00E410E7" w:rsidRDefault="007F6CD6" w:rsidP="00E410E7">
      <w:pPr>
        <w:pStyle w:val="21"/>
        <w:ind w:firstLine="567"/>
        <w:rPr>
          <w:b w:val="0"/>
          <w:sz w:val="24"/>
        </w:rPr>
      </w:pPr>
      <w:proofErr w:type="gramStart"/>
      <w:r w:rsidRPr="00E410E7">
        <w:rPr>
          <w:b w:val="0"/>
          <w:sz w:val="24"/>
        </w:rPr>
        <w:t>На 2023 год плановые назнач</w:t>
      </w:r>
      <w:r w:rsidR="00352743">
        <w:rPr>
          <w:b w:val="0"/>
          <w:sz w:val="24"/>
        </w:rPr>
        <w:t>е</w:t>
      </w:r>
      <w:r w:rsidRPr="00E410E7">
        <w:rPr>
          <w:b w:val="0"/>
          <w:sz w:val="24"/>
        </w:rPr>
        <w:t>ния налоговых и неналоговых доходов в общем объеме собственных доходов бюджета округа (без учета субвенций) составляют 244,8 млн. руб., в 2022 году фактическое поступление доходов составило 278,5 млн.</w:t>
      </w:r>
      <w:r w:rsidR="00285222">
        <w:rPr>
          <w:b w:val="0"/>
          <w:sz w:val="24"/>
        </w:rPr>
        <w:t xml:space="preserve"> </w:t>
      </w:r>
      <w:r w:rsidRPr="00E410E7">
        <w:rPr>
          <w:b w:val="0"/>
          <w:sz w:val="24"/>
        </w:rPr>
        <w:t>руб. Снижение данного показателя связано с поступлением в отчетном году дебиторской задолженности прошлых лет в сумме 32,0 млн. рублей.</w:t>
      </w:r>
      <w:proofErr w:type="gramEnd"/>
    </w:p>
    <w:p w:rsidR="007F6CD6" w:rsidRPr="00E410E7" w:rsidRDefault="007F6CD6" w:rsidP="00E410E7">
      <w:pPr>
        <w:pStyle w:val="21"/>
        <w:ind w:firstLine="567"/>
        <w:rPr>
          <w:b w:val="0"/>
          <w:sz w:val="24"/>
        </w:rPr>
      </w:pPr>
      <w:r w:rsidRPr="00E410E7">
        <w:rPr>
          <w:b w:val="0"/>
          <w:sz w:val="24"/>
        </w:rPr>
        <w:t>Снижение плановых показателей 2023 года по сравнению с 2022 годом связано с тем, что в ходе исполнения бюджета по мере поступления межбюджетных трансфертов из бюджета Удмуртской Республики и по результатам анализа исполнения налоговых и неналоговых доходов в него вносятся изменения.</w:t>
      </w:r>
    </w:p>
    <w:p w:rsidR="00D80F8B" w:rsidRPr="00E410E7" w:rsidRDefault="00D80F8B" w:rsidP="00E410E7">
      <w:pPr>
        <w:pStyle w:val="21"/>
        <w:ind w:firstLine="567"/>
        <w:rPr>
          <w:b w:val="0"/>
          <w:sz w:val="24"/>
        </w:rPr>
      </w:pPr>
    </w:p>
    <w:p w:rsidR="00C75D93" w:rsidRPr="00E410E7" w:rsidRDefault="00C75D93" w:rsidP="00E410E7">
      <w:pPr>
        <w:pStyle w:val="21"/>
        <w:ind w:firstLine="567"/>
        <w:rPr>
          <w:sz w:val="24"/>
        </w:rPr>
      </w:pPr>
      <w:r w:rsidRPr="00E410E7">
        <w:rPr>
          <w:sz w:val="24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стоимости).</w:t>
      </w:r>
    </w:p>
    <w:p w:rsidR="00A34363" w:rsidRPr="00E410E7" w:rsidRDefault="00C75D93" w:rsidP="00E410E7">
      <w:pPr>
        <w:pStyle w:val="21"/>
        <w:ind w:firstLine="567"/>
        <w:rPr>
          <w:b w:val="0"/>
          <w:sz w:val="24"/>
        </w:rPr>
      </w:pPr>
      <w:r w:rsidRPr="00E410E7">
        <w:rPr>
          <w:b w:val="0"/>
          <w:sz w:val="24"/>
        </w:rPr>
        <w:t>Организаций муниципальной формы собственности, находящихся в стадии банкротства нет.</w:t>
      </w:r>
    </w:p>
    <w:p w:rsidR="002533A9" w:rsidRPr="00E410E7" w:rsidRDefault="002533A9" w:rsidP="00E410E7">
      <w:pPr>
        <w:pStyle w:val="21"/>
        <w:ind w:firstLine="567"/>
        <w:rPr>
          <w:b w:val="0"/>
          <w:sz w:val="24"/>
        </w:rPr>
      </w:pPr>
    </w:p>
    <w:p w:rsidR="009A362F" w:rsidRPr="00E410E7" w:rsidRDefault="00A34363" w:rsidP="00E410E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410E7">
        <w:rPr>
          <w:rStyle w:val="220"/>
          <w:b/>
          <w:sz w:val="24"/>
          <w:szCs w:val="24"/>
        </w:rPr>
        <w:t>33. Объём не завершенного в установленные сроки строительства, осуществляемого за счёт средств бюджета городского округа (муниципального района)</w:t>
      </w:r>
    </w:p>
    <w:p w:rsidR="009A362F" w:rsidRPr="00E410E7" w:rsidRDefault="009A362F" w:rsidP="00E410E7">
      <w:pPr>
        <w:pStyle w:val="a3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410E7">
        <w:rPr>
          <w:rFonts w:ascii="Times New Roman" w:hAnsi="Times New Roman"/>
          <w:sz w:val="24"/>
          <w:szCs w:val="24"/>
        </w:rPr>
        <w:t>Объема незавершенного в установленные сроки строительства осуществляемого за счет средств бюджета городского округа (муниципального района) на территории Кизнерского района нет.</w:t>
      </w:r>
    </w:p>
    <w:p w:rsidR="009A362F" w:rsidRPr="00922AD6" w:rsidRDefault="009A362F" w:rsidP="00E410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548D" w:rsidRPr="00E410E7" w:rsidRDefault="008F548D" w:rsidP="00E410E7">
      <w:pPr>
        <w:pStyle w:val="21"/>
        <w:widowControl w:val="0"/>
        <w:ind w:firstLine="567"/>
        <w:rPr>
          <w:sz w:val="24"/>
        </w:rPr>
      </w:pPr>
      <w:r w:rsidRPr="00E410E7">
        <w:rPr>
          <w:sz w:val="24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8F548D" w:rsidRPr="00E410E7" w:rsidRDefault="00FF375C" w:rsidP="00E410E7">
      <w:pPr>
        <w:pStyle w:val="western"/>
        <w:widowControl w:val="0"/>
        <w:spacing w:before="0" w:beforeAutospacing="0"/>
        <w:ind w:firstLine="567"/>
        <w:rPr>
          <w:b w:val="0"/>
          <w:bCs w:val="0"/>
          <w:color w:val="auto"/>
          <w:sz w:val="24"/>
          <w:szCs w:val="24"/>
        </w:rPr>
      </w:pPr>
      <w:r w:rsidRPr="00E410E7">
        <w:rPr>
          <w:b w:val="0"/>
          <w:bCs w:val="0"/>
          <w:color w:val="auto"/>
          <w:sz w:val="24"/>
          <w:szCs w:val="24"/>
        </w:rPr>
        <w:t>В 202</w:t>
      </w:r>
      <w:r w:rsidR="001F5F4D" w:rsidRPr="00E410E7">
        <w:rPr>
          <w:b w:val="0"/>
          <w:bCs w:val="0"/>
          <w:color w:val="auto"/>
          <w:sz w:val="24"/>
          <w:szCs w:val="24"/>
        </w:rPr>
        <w:t>2</w:t>
      </w:r>
      <w:r w:rsidRPr="00E410E7">
        <w:rPr>
          <w:b w:val="0"/>
          <w:bCs w:val="0"/>
          <w:color w:val="auto"/>
          <w:sz w:val="24"/>
          <w:szCs w:val="24"/>
        </w:rPr>
        <w:t xml:space="preserve"> году просроченная кредиторская задолженность по оплате труда, включая начисления на оплату труда отсутствует. В прогнозируемом периоде так же в первоочередном порядке планируется финансирование социально-значимых расходов бюджета Кизнерского района (в т.ч. на оплату труда с начислениями).</w:t>
      </w:r>
    </w:p>
    <w:p w:rsidR="00FF375C" w:rsidRPr="00922AD6" w:rsidRDefault="00FF375C" w:rsidP="00E410E7">
      <w:pPr>
        <w:pStyle w:val="western"/>
        <w:widowControl w:val="0"/>
        <w:spacing w:before="0" w:beforeAutospacing="0"/>
        <w:ind w:firstLine="567"/>
        <w:rPr>
          <w:b w:val="0"/>
          <w:bCs w:val="0"/>
          <w:color w:val="auto"/>
          <w:sz w:val="24"/>
          <w:szCs w:val="24"/>
        </w:rPr>
      </w:pPr>
    </w:p>
    <w:p w:rsidR="008F548D" w:rsidRPr="00E410E7" w:rsidRDefault="008F548D" w:rsidP="00E410E7">
      <w:pPr>
        <w:pStyle w:val="21"/>
        <w:widowControl w:val="0"/>
        <w:ind w:firstLine="567"/>
        <w:rPr>
          <w:sz w:val="24"/>
        </w:rPr>
      </w:pPr>
      <w:r w:rsidRPr="00E410E7">
        <w:rPr>
          <w:sz w:val="24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7F6CD6" w:rsidRPr="00E410E7" w:rsidRDefault="007F6CD6" w:rsidP="00E410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410E7">
        <w:rPr>
          <w:rFonts w:ascii="Times New Roman" w:hAnsi="Times New Roman"/>
          <w:sz w:val="24"/>
          <w:szCs w:val="24"/>
        </w:rPr>
        <w:lastRenderedPageBreak/>
        <w:t>Снижение показателя в 2022 году по сравнению с 2021 годом связано с ростом численности населения (в 2021 году- 16,682 тыс</w:t>
      </w:r>
      <w:proofErr w:type="gramStart"/>
      <w:r w:rsidRPr="00E410E7">
        <w:rPr>
          <w:rFonts w:ascii="Times New Roman" w:hAnsi="Times New Roman"/>
          <w:sz w:val="24"/>
          <w:szCs w:val="24"/>
        </w:rPr>
        <w:t>.ч</w:t>
      </w:r>
      <w:proofErr w:type="gramEnd"/>
      <w:r w:rsidRPr="00E410E7">
        <w:rPr>
          <w:rFonts w:ascii="Times New Roman" w:hAnsi="Times New Roman"/>
          <w:sz w:val="24"/>
          <w:szCs w:val="24"/>
        </w:rPr>
        <w:t>ел., в 2022 году- 17,686 тыс.чел.).</w:t>
      </w:r>
    </w:p>
    <w:p w:rsidR="007F6CD6" w:rsidRPr="00E410E7" w:rsidRDefault="007F6CD6" w:rsidP="00E410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10E7">
        <w:rPr>
          <w:rFonts w:ascii="Times New Roman" w:hAnsi="Times New Roman"/>
          <w:sz w:val="24"/>
          <w:szCs w:val="24"/>
        </w:rPr>
        <w:t>Рост расходов на содержание работников органов местного самоуправления в 2022 году по сравнению с 2021 годом связан с индексацией заработной платы работникам ОМС с 1 декабря 2022 года на 4% и необходимостью выплаты выходного пособия в 2022 году работникам, уволенным по сокращению штата в ликвидируемых учреждениях муниципального района и не пожелавшим трудоустроиться в органы местного самоуправления округа.</w:t>
      </w:r>
      <w:proofErr w:type="gramEnd"/>
    </w:p>
    <w:p w:rsidR="00133E93" w:rsidRPr="00E410E7" w:rsidRDefault="00133E93" w:rsidP="00E410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E93" w:rsidRPr="00E410E7" w:rsidRDefault="00133E93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D43E3E" w:rsidRPr="00E410E7" w:rsidRDefault="00133E93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>Схема территориального планирования Кизнерского района УР разработан</w:t>
      </w:r>
      <w:proofErr w:type="gramStart"/>
      <w:r w:rsidRPr="00E410E7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«Институт «Удмуртгражданпроект»» в соответствии с муниципальным контрактом от 15.12.08 г. № 113 и утверждена решением Кизнерского районного Совета депутатов Удмуртской Республики от 15 июня 2011 года № 32/5.</w:t>
      </w:r>
    </w:p>
    <w:p w:rsidR="00133E93" w:rsidRPr="00922AD6" w:rsidRDefault="00133E93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E3E" w:rsidRPr="00352743" w:rsidRDefault="00D43E3E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>37.</w:t>
      </w:r>
      <w:r w:rsidR="0086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0E7">
        <w:rPr>
          <w:rFonts w:ascii="Times New Roman" w:hAnsi="Times New Roman" w:cs="Times New Roman"/>
          <w:b/>
          <w:sz w:val="24"/>
          <w:szCs w:val="24"/>
        </w:rPr>
        <w:t xml:space="preserve">Удовлетворённость населения деятельностью органов местного самоуправления </w:t>
      </w:r>
      <w:r w:rsidR="00352743" w:rsidRPr="0035274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352743" w:rsidRPr="00352743">
        <w:rPr>
          <w:rFonts w:ascii="Times New Roman" w:hAnsi="Times New Roman"/>
          <w:b/>
          <w:sz w:val="24"/>
          <w:szCs w:val="24"/>
        </w:rPr>
        <w:t>«</w:t>
      </w:r>
      <w:r w:rsidR="00352743" w:rsidRPr="00352743">
        <w:rPr>
          <w:rFonts w:ascii="Times New Roman" w:hAnsi="Times New Roman" w:cs="Times New Roman"/>
          <w:b/>
          <w:sz w:val="24"/>
          <w:szCs w:val="24"/>
        </w:rPr>
        <w:t>Муниципальный округ Кизнерский район Удмуртской Республики</w:t>
      </w:r>
      <w:r w:rsidR="00352743" w:rsidRPr="00352743">
        <w:rPr>
          <w:rFonts w:ascii="Times New Roman" w:hAnsi="Times New Roman"/>
          <w:b/>
          <w:sz w:val="24"/>
          <w:szCs w:val="24"/>
        </w:rPr>
        <w:t>»</w:t>
      </w:r>
      <w:r w:rsidRPr="00352743">
        <w:rPr>
          <w:rFonts w:ascii="Times New Roman" w:hAnsi="Times New Roman" w:cs="Times New Roman"/>
          <w:b/>
          <w:sz w:val="24"/>
          <w:szCs w:val="24"/>
        </w:rPr>
        <w:t>.</w:t>
      </w:r>
    </w:p>
    <w:p w:rsidR="007F6CD6" w:rsidRPr="00E410E7" w:rsidRDefault="007F6CD6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 xml:space="preserve">Снижение данного показателя обусловлено плохим качеством </w:t>
      </w:r>
      <w:proofErr w:type="gramStart"/>
      <w:r w:rsidRPr="00E410E7">
        <w:rPr>
          <w:rFonts w:ascii="Times New Roman" w:hAnsi="Times New Roman" w:cs="Times New Roman"/>
          <w:sz w:val="24"/>
          <w:szCs w:val="24"/>
        </w:rPr>
        <w:t>дорог</w:t>
      </w:r>
      <w:proofErr w:type="gramEnd"/>
      <w:r w:rsidRPr="00E410E7">
        <w:rPr>
          <w:rFonts w:ascii="Times New Roman" w:hAnsi="Times New Roman" w:cs="Times New Roman"/>
          <w:sz w:val="24"/>
          <w:szCs w:val="24"/>
        </w:rPr>
        <w:t xml:space="preserve"> как в населенных пунктах, так и </w:t>
      </w:r>
      <w:proofErr w:type="spellStart"/>
      <w:r w:rsidRPr="00E410E7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E410E7">
        <w:rPr>
          <w:rFonts w:ascii="Times New Roman" w:hAnsi="Times New Roman" w:cs="Times New Roman"/>
          <w:sz w:val="24"/>
          <w:szCs w:val="24"/>
        </w:rPr>
        <w:t>, остро стоит вопрос с бродячими собаками. Кроме того, 2022 год - год начала СВО, в районе  было 8 погибших участников, что наложило определен</w:t>
      </w:r>
      <w:r w:rsidR="00922AD6">
        <w:rPr>
          <w:rFonts w:ascii="Times New Roman" w:hAnsi="Times New Roman" w:cs="Times New Roman"/>
          <w:sz w:val="24"/>
          <w:szCs w:val="24"/>
        </w:rPr>
        <w:t>н</w:t>
      </w:r>
      <w:r w:rsidRPr="00E410E7">
        <w:rPr>
          <w:rFonts w:ascii="Times New Roman" w:hAnsi="Times New Roman" w:cs="Times New Roman"/>
          <w:sz w:val="24"/>
          <w:szCs w:val="24"/>
        </w:rPr>
        <w:t>ый отпечаток на мнение населения.</w:t>
      </w:r>
    </w:p>
    <w:p w:rsidR="00FF375C" w:rsidRPr="00E410E7" w:rsidRDefault="00FF375C" w:rsidP="00E410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78C" w:rsidRPr="00E410E7" w:rsidRDefault="00E4578C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38. Среднегодовая численность постоянного населения.</w:t>
      </w:r>
    </w:p>
    <w:p w:rsidR="007F6CD6" w:rsidRPr="00E410E7" w:rsidRDefault="007F6CD6" w:rsidP="00E410E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>Среднегодовая численность населения за 2022 год составила 17,686 тысяч человек. В ближайшие годы прогнозируется незначительное</w:t>
      </w:r>
      <w:r w:rsidR="00864D18">
        <w:rPr>
          <w:rFonts w:ascii="Times New Roman" w:eastAsia="Times New Roman" w:hAnsi="Times New Roman" w:cs="Times New Roman"/>
          <w:sz w:val="24"/>
          <w:szCs w:val="24"/>
        </w:rPr>
        <w:t xml:space="preserve"> ухудшение ситуации, </w:t>
      </w:r>
      <w:proofErr w:type="gramStart"/>
      <w:r w:rsidR="00864D18">
        <w:rPr>
          <w:rFonts w:ascii="Times New Roman" w:eastAsia="Times New Roman" w:hAnsi="Times New Roman" w:cs="Times New Roman"/>
          <w:sz w:val="24"/>
          <w:szCs w:val="24"/>
        </w:rPr>
        <w:t>в следствии</w:t>
      </w:r>
      <w:proofErr w:type="gram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снижения рождаемости, риска увеличения смертности, а также миграционной убыли. В результате ожидается</w:t>
      </w:r>
      <w:r w:rsidR="00864D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что к 2025 году данный показатель составит 16,828 тысяч человек.</w:t>
      </w:r>
    </w:p>
    <w:p w:rsidR="00C4058E" w:rsidRPr="00E410E7" w:rsidRDefault="00C4058E" w:rsidP="00E410E7">
      <w:pPr>
        <w:pStyle w:val="21"/>
        <w:widowControl w:val="0"/>
        <w:ind w:firstLine="567"/>
        <w:rPr>
          <w:sz w:val="24"/>
        </w:rPr>
      </w:pPr>
    </w:p>
    <w:p w:rsidR="004A5A94" w:rsidRPr="00E410E7" w:rsidRDefault="004A5A94" w:rsidP="00E410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0E7">
        <w:rPr>
          <w:rFonts w:ascii="Times New Roman" w:hAnsi="Times New Roman" w:cs="Times New Roman"/>
          <w:b/>
          <w:sz w:val="24"/>
          <w:szCs w:val="24"/>
        </w:rPr>
        <w:t>39.Удельная величина потребления энергетических ресурсов в многоквартирных домах:</w:t>
      </w:r>
    </w:p>
    <w:p w:rsidR="00166AB9" w:rsidRPr="00E410E7" w:rsidRDefault="00166AB9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39 а. электрическая энергия</w:t>
      </w:r>
    </w:p>
    <w:p w:rsidR="007F6CD6" w:rsidRPr="00E410E7" w:rsidRDefault="007F6CD6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Объем потребления электрической энергии в многоквартирных домах указан исходя из отчетной информации, представленной ОАО «Удмуртская </w:t>
      </w:r>
      <w:proofErr w:type="spellStart"/>
      <w:r w:rsidRPr="00E410E7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компания». Удельная величина  потребления электрической энергии в многоквартирных домах в 2022 году увеличилась на 1.11 % к уровню 2021 года и составила 1 476.305 </w:t>
      </w:r>
      <w:proofErr w:type="spellStart"/>
      <w:r w:rsidRPr="00E410E7">
        <w:rPr>
          <w:rFonts w:ascii="Times New Roman" w:eastAsia="Times New Roman" w:hAnsi="Times New Roman" w:cs="Times New Roman"/>
          <w:sz w:val="24"/>
          <w:szCs w:val="24"/>
        </w:rPr>
        <w:t>кВт</w:t>
      </w:r>
      <w:proofErr w:type="gramStart"/>
      <w:r w:rsidRPr="00E410E7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 на одного проживающего. Увеличение потребления связано с увеличением количества электрических приборов в МКД и с подключением потребителей к электроотопительным установкам.</w:t>
      </w:r>
    </w:p>
    <w:p w:rsidR="00FF375C" w:rsidRPr="00E410E7" w:rsidRDefault="00FF375C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166AB9" w:rsidRPr="00E410E7" w:rsidRDefault="00166AB9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39 б. тепловая энергия</w:t>
      </w:r>
    </w:p>
    <w:p w:rsidR="007F6CD6" w:rsidRPr="00E410E7" w:rsidRDefault="007F6CD6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>Удельная величина  потребления тепловой энергии в многоквартирных домах в 2022 году увеличилась на 1,0 % к уровню 2021 года и составила 0,280 Гкал на 1 кв. метр общей площади. Увеличение показателя  в связи с погодными условиями.</w:t>
      </w:r>
    </w:p>
    <w:p w:rsidR="00FF375C" w:rsidRPr="00E410E7" w:rsidRDefault="00FF375C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66AB9" w:rsidRPr="00E410E7" w:rsidRDefault="00166AB9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39 в. горячая вода</w:t>
      </w:r>
    </w:p>
    <w:p w:rsidR="00166AB9" w:rsidRPr="00E410E7" w:rsidRDefault="00166AB9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>Горячее водоснабжение в многоквартирных домах не имеется.</w:t>
      </w:r>
    </w:p>
    <w:p w:rsidR="00166AB9" w:rsidRPr="00E410E7" w:rsidRDefault="00166AB9" w:rsidP="00892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AB9" w:rsidRPr="00E410E7" w:rsidRDefault="00166AB9" w:rsidP="00E410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39 г. холодная вода</w:t>
      </w:r>
    </w:p>
    <w:p w:rsidR="00E2555E" w:rsidRPr="00E410E7" w:rsidRDefault="00E2555E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Удельная величина  потребления холодной воды в многоквартирных домах в 2022 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lastRenderedPageBreak/>
        <w:t>году увеличилась на 1,01% к уровню 2021 года и составила  54,278 куб. метров на 1 проживающего. Увеличение показателя  в связи с увеличением потребления воды для полива огородов.</w:t>
      </w:r>
    </w:p>
    <w:p w:rsidR="00FF375C" w:rsidRPr="00E410E7" w:rsidRDefault="00FF375C" w:rsidP="00E410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78C" w:rsidRPr="00E410E7" w:rsidRDefault="00E4578C" w:rsidP="00E410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40. Удельная величина потребления энергетических ресурсов муниципа</w:t>
      </w:r>
      <w:r w:rsidR="00D43E3E" w:rsidRPr="00E410E7">
        <w:rPr>
          <w:rFonts w:ascii="Times New Roman" w:eastAsia="Times New Roman" w:hAnsi="Times New Roman" w:cs="Times New Roman"/>
          <w:b/>
          <w:sz w:val="24"/>
          <w:szCs w:val="24"/>
        </w:rPr>
        <w:t>льными бюджетными учреждениями</w:t>
      </w:r>
      <w:r w:rsidR="00F13BC8" w:rsidRPr="00E410E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</w:t>
      </w:r>
      <w:r w:rsidR="00352743" w:rsidRPr="0035274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352743" w:rsidRPr="00352743">
        <w:rPr>
          <w:rFonts w:ascii="Times New Roman" w:hAnsi="Times New Roman"/>
          <w:b/>
          <w:sz w:val="24"/>
          <w:szCs w:val="24"/>
        </w:rPr>
        <w:t>«</w:t>
      </w:r>
      <w:r w:rsidR="00352743" w:rsidRPr="00352743">
        <w:rPr>
          <w:rFonts w:ascii="Times New Roman" w:hAnsi="Times New Roman" w:cs="Times New Roman"/>
          <w:b/>
          <w:sz w:val="24"/>
          <w:szCs w:val="24"/>
        </w:rPr>
        <w:t>Муниципальный округ Кизнерский район Удмуртской Республики</w:t>
      </w:r>
      <w:r w:rsidR="00352743" w:rsidRPr="00352743">
        <w:rPr>
          <w:rFonts w:ascii="Times New Roman" w:hAnsi="Times New Roman"/>
          <w:b/>
          <w:sz w:val="24"/>
          <w:szCs w:val="24"/>
        </w:rPr>
        <w:t>»</w:t>
      </w:r>
      <w:r w:rsidR="00D43E3E" w:rsidRPr="0035274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4578C" w:rsidRPr="00E410E7" w:rsidRDefault="00E4578C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864D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а. электрическая энергия:</w:t>
      </w:r>
    </w:p>
    <w:p w:rsidR="00E2555E" w:rsidRPr="00E410E7" w:rsidRDefault="00E2555E" w:rsidP="00E410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>Удельная величина потребления энергетических ресурсов муниципальными бюджетными учреждениями в 2022 году составила 160,343 кВт/</w:t>
      </w:r>
      <w:proofErr w:type="gramStart"/>
      <w:r w:rsidRPr="00E410E7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на 1 человека и увеличилась на 3,4% к уровню предыдущего года. Увеличение связано с вводом в эксплуатацию 2х объектов социальной инфраст</w:t>
      </w:r>
      <w:r w:rsidR="00053B4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>уктуры</w:t>
      </w:r>
      <w:proofErr w:type="gramStart"/>
      <w:r w:rsidRPr="00E410E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прогнозном периоде так же планируется увеличение данного показателя в связи с строительством еще 3х объектов.</w:t>
      </w:r>
    </w:p>
    <w:p w:rsidR="00E4578C" w:rsidRPr="00E410E7" w:rsidRDefault="00E4578C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864D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б. тепловая энергия:</w:t>
      </w:r>
    </w:p>
    <w:p w:rsidR="00E2555E" w:rsidRPr="00E410E7" w:rsidRDefault="00E2555E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>Удельная величина потребления тепловой энергии муниципальными бюджетными учреждениями в 2022 году составила 0,127 Гкал на 1 кв. метр общей площади и уменьшилась на 3,1% к уровню предыдущего года в связи с реконструкцией котельных.</w:t>
      </w:r>
      <w:r w:rsidR="00864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В прогнозном периоде  планируется увеличение данного показателя в связи </w:t>
      </w:r>
      <w:proofErr w:type="gramStart"/>
      <w:r w:rsidRPr="00E410E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еще 3</w:t>
      </w:r>
      <w:r w:rsidR="00864D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>х объектов.</w:t>
      </w:r>
    </w:p>
    <w:p w:rsidR="00E2555E" w:rsidRPr="00E410E7" w:rsidRDefault="00E2555E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78C" w:rsidRPr="00E410E7" w:rsidRDefault="00E4578C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40в. горячая  вода:</w:t>
      </w:r>
    </w:p>
    <w:p w:rsidR="00E4578C" w:rsidRPr="00E410E7" w:rsidRDefault="00E4578C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Горячая вода </w:t>
      </w:r>
      <w:bookmarkStart w:id="0" w:name="_GoBack"/>
      <w:bookmarkEnd w:id="0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учреждениям </w:t>
      </w:r>
      <w:r w:rsidR="0089249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>поставляется.</w:t>
      </w:r>
    </w:p>
    <w:p w:rsidR="00770814" w:rsidRPr="00E410E7" w:rsidRDefault="00770814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78C" w:rsidRPr="00E410E7" w:rsidRDefault="00E4578C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40г. холодная вода:</w:t>
      </w:r>
    </w:p>
    <w:p w:rsidR="00E2555E" w:rsidRPr="00E410E7" w:rsidRDefault="00E2555E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>Удельная величина потребления холодной воды муниципальными бюджетными учреждениями в 2022 году составила 1,111 куб. метров на 1 человека населения и уменьшилась на 6,5% к уровню предыдущего года в связи с установкой приборов учета.</w:t>
      </w:r>
      <w:r w:rsidR="00864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В прогнозном периоде планируется увеличение данного показателя в связи </w:t>
      </w:r>
      <w:proofErr w:type="gramStart"/>
      <w:r w:rsidRPr="00E410E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еще 3х объектов.</w:t>
      </w:r>
    </w:p>
    <w:p w:rsidR="00E2555E" w:rsidRPr="00892490" w:rsidRDefault="00E2555E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78C" w:rsidRPr="00E410E7" w:rsidRDefault="00E4578C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b/>
          <w:sz w:val="24"/>
          <w:szCs w:val="24"/>
        </w:rPr>
        <w:t>40д. природный газ:</w:t>
      </w:r>
    </w:p>
    <w:p w:rsidR="00E2555E" w:rsidRPr="00E410E7" w:rsidRDefault="00E2555E" w:rsidP="00E410E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E7">
        <w:rPr>
          <w:rFonts w:ascii="Times New Roman" w:eastAsia="Times New Roman" w:hAnsi="Times New Roman" w:cs="Times New Roman"/>
          <w:sz w:val="24"/>
          <w:szCs w:val="24"/>
        </w:rPr>
        <w:t>Удельная величина потребления природного газа муниципальными бюджетными учреждениями в 2022 году составила 14,265 куб. метров на 1 человека населения и уменьшилась на 6,5% к уровню предыдущего года в связи с реконструкцией котельных.</w:t>
      </w:r>
      <w:r w:rsidR="00864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В прогнозном периоде планируется увеличение данного показателя в связи </w:t>
      </w:r>
      <w:proofErr w:type="gramStart"/>
      <w:r w:rsidRPr="00E410E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еще 3х объектов</w:t>
      </w:r>
    </w:p>
    <w:p w:rsidR="00E35AB1" w:rsidRPr="00E410E7" w:rsidRDefault="00E35AB1" w:rsidP="00E410E7">
      <w:pPr>
        <w:pStyle w:val="western"/>
        <w:spacing w:before="0" w:beforeAutospacing="0"/>
        <w:ind w:firstLine="567"/>
        <w:rPr>
          <w:sz w:val="24"/>
          <w:szCs w:val="24"/>
        </w:rPr>
      </w:pPr>
      <w:r w:rsidRPr="00E410E7">
        <w:rPr>
          <w:sz w:val="24"/>
          <w:szCs w:val="24"/>
        </w:rPr>
        <w:t xml:space="preserve">41. Результат независимой оценки качества оказания услуг муниципальными организациями в сфере культуры, расположенными на территории </w:t>
      </w:r>
      <w:r w:rsidR="00053B4D" w:rsidRPr="00E410E7">
        <w:rPr>
          <w:sz w:val="24"/>
          <w:szCs w:val="24"/>
        </w:rPr>
        <w:t xml:space="preserve">муниципального образования </w:t>
      </w:r>
      <w:r w:rsidR="00053B4D">
        <w:rPr>
          <w:sz w:val="24"/>
          <w:szCs w:val="24"/>
        </w:rPr>
        <w:t>«</w:t>
      </w:r>
      <w:r w:rsidR="00053B4D" w:rsidRPr="00E410E7">
        <w:rPr>
          <w:sz w:val="24"/>
          <w:szCs w:val="24"/>
        </w:rPr>
        <w:t>Муниципальный округ Кизнерский район Удмуртской Республики</w:t>
      </w:r>
      <w:r w:rsidR="00053B4D">
        <w:rPr>
          <w:sz w:val="24"/>
          <w:szCs w:val="24"/>
        </w:rPr>
        <w:t>»</w:t>
      </w:r>
      <w:r w:rsidRPr="00E410E7">
        <w:rPr>
          <w:sz w:val="24"/>
          <w:szCs w:val="24"/>
        </w:rPr>
        <w:t>и оказывающих услуги в указанной сфере за счёт бюджетных ассигнований бюджета муниципального образования.</w:t>
      </w:r>
    </w:p>
    <w:p w:rsidR="00E2555E" w:rsidRPr="00E410E7" w:rsidRDefault="00E2555E" w:rsidP="00E41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0E7">
        <w:rPr>
          <w:rFonts w:ascii="Times New Roman" w:eastAsia="Times New Roman" w:hAnsi="Times New Roman" w:cs="Times New Roman"/>
          <w:sz w:val="24"/>
          <w:szCs w:val="24"/>
        </w:rPr>
        <w:t>Результаты независимой оценки качества условий оказания услуг муниципальными организациями в сфере образования,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сети) в 2022 году составили 87,480 балла.</w:t>
      </w:r>
      <w:proofErr w:type="gram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В процедуре независимой оценки участвовали муниципальные учреждения дополнительного образования.Планируется увеличение данного показателя в связи с проведением в </w:t>
      </w:r>
      <w:proofErr w:type="spellStart"/>
      <w:r w:rsidRPr="00E410E7">
        <w:rPr>
          <w:rFonts w:ascii="Times New Roman" w:eastAsia="Times New Roman" w:hAnsi="Times New Roman" w:cs="Times New Roman"/>
          <w:sz w:val="24"/>
          <w:szCs w:val="24"/>
        </w:rPr>
        <w:t>Кизнерском</w:t>
      </w:r>
      <w:proofErr w:type="spell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районе мероприятий по повышению качества образования. В 2023 году в процедуре независимой </w:t>
      </w:r>
      <w:proofErr w:type="gramStart"/>
      <w:r w:rsidRPr="00E410E7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E41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0E7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муниципальными организациями будут участвовать учреждения дошкольного образования, в 2024 году - общеобразовательные организации.</w:t>
      </w:r>
    </w:p>
    <w:p w:rsidR="000B3201" w:rsidRPr="00E410E7" w:rsidRDefault="000B3201" w:rsidP="00E410E7">
      <w:pPr>
        <w:pStyle w:val="western"/>
        <w:spacing w:before="0" w:beforeAutospacing="0"/>
        <w:ind w:firstLine="567"/>
        <w:rPr>
          <w:b w:val="0"/>
          <w:sz w:val="24"/>
          <w:szCs w:val="24"/>
        </w:rPr>
      </w:pPr>
    </w:p>
    <w:p w:rsidR="00EA4E3E" w:rsidRPr="00E410E7" w:rsidRDefault="00EA4E3E" w:rsidP="00E410E7">
      <w:pPr>
        <w:pStyle w:val="western"/>
        <w:spacing w:before="0" w:beforeAutospacing="0"/>
        <w:ind w:firstLine="567"/>
        <w:rPr>
          <w:color w:val="auto"/>
          <w:sz w:val="24"/>
          <w:szCs w:val="24"/>
        </w:rPr>
      </w:pPr>
      <w:r w:rsidRPr="00E410E7">
        <w:rPr>
          <w:color w:val="auto"/>
          <w:sz w:val="24"/>
          <w:szCs w:val="24"/>
        </w:rPr>
        <w:t>42. Оценка населением эффективности деятельности руководителей органов местного самоуправления</w:t>
      </w:r>
    </w:p>
    <w:p w:rsidR="00EA4E3E" w:rsidRPr="00E410E7" w:rsidRDefault="00EA4E3E" w:rsidP="00E410E7">
      <w:pPr>
        <w:pStyle w:val="western"/>
        <w:spacing w:before="0" w:beforeAutospacing="0"/>
        <w:ind w:firstLine="567"/>
        <w:rPr>
          <w:b w:val="0"/>
          <w:color w:val="auto"/>
          <w:sz w:val="24"/>
          <w:szCs w:val="24"/>
        </w:rPr>
      </w:pPr>
      <w:r w:rsidRPr="00E410E7">
        <w:rPr>
          <w:b w:val="0"/>
          <w:color w:val="auto"/>
          <w:sz w:val="24"/>
          <w:szCs w:val="24"/>
        </w:rPr>
        <w:t xml:space="preserve">Оценка населением эффективности деятельности руководителей органов местного самоуправления </w:t>
      </w:r>
      <w:r w:rsidR="00E410E7" w:rsidRPr="00E410E7">
        <w:rPr>
          <w:b w:val="0"/>
          <w:color w:val="auto"/>
          <w:sz w:val="24"/>
          <w:szCs w:val="24"/>
        </w:rPr>
        <w:t>находится на удовлетворительном ур</w:t>
      </w:r>
      <w:r w:rsidR="00892490">
        <w:rPr>
          <w:b w:val="0"/>
          <w:color w:val="auto"/>
          <w:sz w:val="24"/>
          <w:szCs w:val="24"/>
        </w:rPr>
        <w:t>о</w:t>
      </w:r>
      <w:r w:rsidR="00E410E7" w:rsidRPr="00E410E7">
        <w:rPr>
          <w:b w:val="0"/>
          <w:color w:val="auto"/>
          <w:sz w:val="24"/>
          <w:szCs w:val="24"/>
        </w:rPr>
        <w:t>вне.</w:t>
      </w:r>
    </w:p>
    <w:sectPr w:rsidR="00EA4E3E" w:rsidRPr="00E410E7" w:rsidSect="00DD5D7E">
      <w:pgSz w:w="11906" w:h="16838"/>
      <w:pgMar w:top="851" w:right="1440" w:bottom="99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ACE"/>
    <w:multiLevelType w:val="hybridMultilevel"/>
    <w:tmpl w:val="04208EBA"/>
    <w:lvl w:ilvl="0" w:tplc="D9B6ABA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EA4954"/>
    <w:multiLevelType w:val="hybridMultilevel"/>
    <w:tmpl w:val="EF646822"/>
    <w:lvl w:ilvl="0" w:tplc="844A8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906A86"/>
    <w:multiLevelType w:val="hybridMultilevel"/>
    <w:tmpl w:val="60C00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702DA"/>
    <w:multiLevelType w:val="hybridMultilevel"/>
    <w:tmpl w:val="856A9D16"/>
    <w:lvl w:ilvl="0" w:tplc="1EC613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612FD"/>
    <w:multiLevelType w:val="hybridMultilevel"/>
    <w:tmpl w:val="60C00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05BD0"/>
    <w:multiLevelType w:val="hybridMultilevel"/>
    <w:tmpl w:val="9B0498FC"/>
    <w:lvl w:ilvl="0" w:tplc="D94E3E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F04CD6"/>
    <w:multiLevelType w:val="hybridMultilevel"/>
    <w:tmpl w:val="718C8DAA"/>
    <w:lvl w:ilvl="0" w:tplc="37D65E3A">
      <w:start w:val="1"/>
      <w:numFmt w:val="upperRoman"/>
      <w:pStyle w:val="2"/>
      <w:lvlText w:val="%1."/>
      <w:lvlJc w:val="right"/>
      <w:pPr>
        <w:tabs>
          <w:tab w:val="num" w:pos="1440"/>
        </w:tabs>
        <w:ind w:left="14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78C"/>
    <w:rsid w:val="000347C2"/>
    <w:rsid w:val="00044767"/>
    <w:rsid w:val="00053B4D"/>
    <w:rsid w:val="00060BC4"/>
    <w:rsid w:val="000662AF"/>
    <w:rsid w:val="000B3201"/>
    <w:rsid w:val="00117D65"/>
    <w:rsid w:val="00126BD6"/>
    <w:rsid w:val="00133E93"/>
    <w:rsid w:val="00166AB9"/>
    <w:rsid w:val="00174AF9"/>
    <w:rsid w:val="00180160"/>
    <w:rsid w:val="0018226B"/>
    <w:rsid w:val="00187295"/>
    <w:rsid w:val="001A0C9A"/>
    <w:rsid w:val="001A792A"/>
    <w:rsid w:val="001E0A23"/>
    <w:rsid w:val="001F5F4D"/>
    <w:rsid w:val="00206312"/>
    <w:rsid w:val="00210C3F"/>
    <w:rsid w:val="00211EE5"/>
    <w:rsid w:val="00213DF2"/>
    <w:rsid w:val="00234DF5"/>
    <w:rsid w:val="002533A9"/>
    <w:rsid w:val="002541E7"/>
    <w:rsid w:val="00257BC7"/>
    <w:rsid w:val="00267C5E"/>
    <w:rsid w:val="00285222"/>
    <w:rsid w:val="002D56E2"/>
    <w:rsid w:val="002F64EF"/>
    <w:rsid w:val="00311200"/>
    <w:rsid w:val="003266C8"/>
    <w:rsid w:val="00344DEA"/>
    <w:rsid w:val="00345903"/>
    <w:rsid w:val="00352743"/>
    <w:rsid w:val="00375A98"/>
    <w:rsid w:val="0039540A"/>
    <w:rsid w:val="003B6B8D"/>
    <w:rsid w:val="003C55AE"/>
    <w:rsid w:val="003F31CF"/>
    <w:rsid w:val="004373EA"/>
    <w:rsid w:val="00480121"/>
    <w:rsid w:val="00487000"/>
    <w:rsid w:val="004A5A94"/>
    <w:rsid w:val="004D1CF4"/>
    <w:rsid w:val="004E215D"/>
    <w:rsid w:val="005046C2"/>
    <w:rsid w:val="005157D6"/>
    <w:rsid w:val="005457CF"/>
    <w:rsid w:val="005550D1"/>
    <w:rsid w:val="00567C69"/>
    <w:rsid w:val="00571BE3"/>
    <w:rsid w:val="00577565"/>
    <w:rsid w:val="00591FF4"/>
    <w:rsid w:val="005D479C"/>
    <w:rsid w:val="005E348E"/>
    <w:rsid w:val="005E3DC2"/>
    <w:rsid w:val="00633FED"/>
    <w:rsid w:val="00642A27"/>
    <w:rsid w:val="006A274E"/>
    <w:rsid w:val="006D3212"/>
    <w:rsid w:val="00745952"/>
    <w:rsid w:val="00770814"/>
    <w:rsid w:val="00791334"/>
    <w:rsid w:val="007A0DAC"/>
    <w:rsid w:val="007C3D20"/>
    <w:rsid w:val="007C6153"/>
    <w:rsid w:val="007F6CD6"/>
    <w:rsid w:val="008534BF"/>
    <w:rsid w:val="00864D18"/>
    <w:rsid w:val="008832E8"/>
    <w:rsid w:val="00892490"/>
    <w:rsid w:val="008B70F1"/>
    <w:rsid w:val="008C0D0B"/>
    <w:rsid w:val="008E099E"/>
    <w:rsid w:val="008F096A"/>
    <w:rsid w:val="008F37DB"/>
    <w:rsid w:val="008F548D"/>
    <w:rsid w:val="008F7B95"/>
    <w:rsid w:val="00922AD6"/>
    <w:rsid w:val="009351EE"/>
    <w:rsid w:val="00970FDB"/>
    <w:rsid w:val="009A362F"/>
    <w:rsid w:val="009B0594"/>
    <w:rsid w:val="009B418B"/>
    <w:rsid w:val="009C4AB0"/>
    <w:rsid w:val="00A34363"/>
    <w:rsid w:val="00A363DF"/>
    <w:rsid w:val="00A40A92"/>
    <w:rsid w:val="00A561E1"/>
    <w:rsid w:val="00A85933"/>
    <w:rsid w:val="00A8693F"/>
    <w:rsid w:val="00A9086C"/>
    <w:rsid w:val="00A90FB0"/>
    <w:rsid w:val="00B70A8A"/>
    <w:rsid w:val="00B74789"/>
    <w:rsid w:val="00B75EB7"/>
    <w:rsid w:val="00B80C05"/>
    <w:rsid w:val="00B95A81"/>
    <w:rsid w:val="00BA2F0C"/>
    <w:rsid w:val="00BB7EC3"/>
    <w:rsid w:val="00BC7903"/>
    <w:rsid w:val="00C4058E"/>
    <w:rsid w:val="00C75D93"/>
    <w:rsid w:val="00CA18CD"/>
    <w:rsid w:val="00CA2996"/>
    <w:rsid w:val="00CE1337"/>
    <w:rsid w:val="00D43E3E"/>
    <w:rsid w:val="00D47CF3"/>
    <w:rsid w:val="00D564B2"/>
    <w:rsid w:val="00D57AEB"/>
    <w:rsid w:val="00D80F8B"/>
    <w:rsid w:val="00D9645B"/>
    <w:rsid w:val="00D97195"/>
    <w:rsid w:val="00DB65B5"/>
    <w:rsid w:val="00DC0CF3"/>
    <w:rsid w:val="00DD5CC7"/>
    <w:rsid w:val="00DD5D7E"/>
    <w:rsid w:val="00DF1073"/>
    <w:rsid w:val="00E22436"/>
    <w:rsid w:val="00E2555E"/>
    <w:rsid w:val="00E35AB1"/>
    <w:rsid w:val="00E410E7"/>
    <w:rsid w:val="00E4578C"/>
    <w:rsid w:val="00E90E06"/>
    <w:rsid w:val="00EA4E3E"/>
    <w:rsid w:val="00EE206D"/>
    <w:rsid w:val="00EE69FC"/>
    <w:rsid w:val="00EF034F"/>
    <w:rsid w:val="00F014FF"/>
    <w:rsid w:val="00F06776"/>
    <w:rsid w:val="00F13BC8"/>
    <w:rsid w:val="00F30857"/>
    <w:rsid w:val="00F31257"/>
    <w:rsid w:val="00F80E31"/>
    <w:rsid w:val="00FB3F99"/>
    <w:rsid w:val="00FC20FB"/>
    <w:rsid w:val="00FF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D1"/>
  </w:style>
  <w:style w:type="paragraph" w:styleId="2">
    <w:name w:val="heading 2"/>
    <w:basedOn w:val="a"/>
    <w:next w:val="a"/>
    <w:link w:val="20"/>
    <w:qFormat/>
    <w:rsid w:val="006A274E"/>
    <w:pPr>
      <w:keepNext/>
      <w:numPr>
        <w:numId w:val="4"/>
      </w:numPr>
      <w:spacing w:after="240" w:line="360" w:lineRule="exact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457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22">
    <w:name w:val="Основной текст с отступом 2 Знак"/>
    <w:basedOn w:val="a0"/>
    <w:link w:val="21"/>
    <w:rsid w:val="00E4578C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3">
    <w:name w:val="No Spacing"/>
    <w:link w:val="a4"/>
    <w:uiPriority w:val="1"/>
    <w:qFormat/>
    <w:rsid w:val="00E457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uiPriority w:val="99"/>
    <w:rsid w:val="00B70A8A"/>
    <w:pPr>
      <w:widowControl w:val="0"/>
      <w:suppressLineNumbers/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en-US"/>
    </w:rPr>
  </w:style>
  <w:style w:type="paragraph" w:customStyle="1" w:styleId="western">
    <w:name w:val="western"/>
    <w:basedOn w:val="a"/>
    <w:rsid w:val="00E35AB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20">
    <w:name w:val="Основной текст (2)2"/>
    <w:basedOn w:val="a0"/>
    <w:uiPriority w:val="99"/>
    <w:rsid w:val="005457CF"/>
    <w:rPr>
      <w:rFonts w:ascii="Times New Roman" w:hAnsi="Times New Roman" w:cs="Times New Roman"/>
      <w:u w:val="none"/>
      <w:shd w:val="clear" w:color="auto" w:fill="FFFFFF"/>
    </w:rPr>
  </w:style>
  <w:style w:type="table" w:styleId="a6">
    <w:name w:val="Table Grid"/>
    <w:basedOn w:val="a1"/>
    <w:uiPriority w:val="59"/>
    <w:rsid w:val="00A343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A274E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A274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9086C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8832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74E"/>
    <w:pPr>
      <w:keepNext/>
      <w:numPr>
        <w:numId w:val="4"/>
      </w:numPr>
      <w:spacing w:after="240" w:line="360" w:lineRule="exact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457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22">
    <w:name w:val="Основной текст с отступом 2 Знак"/>
    <w:basedOn w:val="a0"/>
    <w:link w:val="21"/>
    <w:rsid w:val="00E4578C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a3">
    <w:name w:val="No Spacing"/>
    <w:link w:val="a4"/>
    <w:uiPriority w:val="1"/>
    <w:qFormat/>
    <w:rsid w:val="00E457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uiPriority w:val="99"/>
    <w:rsid w:val="00B70A8A"/>
    <w:pPr>
      <w:widowControl w:val="0"/>
      <w:suppressLineNumbers/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en-US"/>
    </w:rPr>
  </w:style>
  <w:style w:type="paragraph" w:customStyle="1" w:styleId="western">
    <w:name w:val="western"/>
    <w:basedOn w:val="a"/>
    <w:rsid w:val="00E35AB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20">
    <w:name w:val="Основной текст (2)2"/>
    <w:basedOn w:val="a0"/>
    <w:uiPriority w:val="99"/>
    <w:rsid w:val="005457CF"/>
    <w:rPr>
      <w:rFonts w:ascii="Times New Roman" w:hAnsi="Times New Roman" w:cs="Times New Roman"/>
      <w:u w:val="none"/>
      <w:shd w:val="clear" w:color="auto" w:fill="FFFFFF"/>
    </w:rPr>
  </w:style>
  <w:style w:type="table" w:styleId="a6">
    <w:name w:val="Table Grid"/>
    <w:basedOn w:val="a1"/>
    <w:uiPriority w:val="59"/>
    <w:rsid w:val="00A343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A274E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A274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9086C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8832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83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F6E4-BEC6-46AA-9E95-BA5B874A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5238</Words>
  <Characters>29862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5</cp:revision>
  <cp:lastPrinted>2023-05-02T08:52:00Z</cp:lastPrinted>
  <dcterms:created xsi:type="dcterms:W3CDTF">2023-05-02T16:34:00Z</dcterms:created>
  <dcterms:modified xsi:type="dcterms:W3CDTF">2023-05-03T11:43:00Z</dcterms:modified>
</cp:coreProperties>
</file>