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D2" w:rsidRPr="000B28D2" w:rsidRDefault="000B28D2" w:rsidP="000B28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0B28D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ПРОЕКТ</w:t>
      </w:r>
    </w:p>
    <w:p w:rsidR="006F2E17" w:rsidRPr="006F2E17" w:rsidRDefault="006F2E17" w:rsidP="006F2E1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Т В Е </w:t>
      </w:r>
      <w:proofErr w:type="gramStart"/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proofErr w:type="gramEnd"/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Ж Д Е 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Ы</w:t>
      </w:r>
    </w:p>
    <w:p w:rsidR="006F2E17" w:rsidRDefault="006F2E17" w:rsidP="006F2E1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Решением Совета депутатов </w:t>
      </w:r>
    </w:p>
    <w:p w:rsidR="006F2E17" w:rsidRDefault="007F4E95" w:rsidP="006F2E1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</w:t>
      </w:r>
      <w:r w:rsidR="006F2E17"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>униципального</w:t>
      </w:r>
      <w:r w:rsid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F2E17"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образования </w:t>
      </w:r>
    </w:p>
    <w:p w:rsidR="00E93676" w:rsidRDefault="006F2E17" w:rsidP="00E9367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«Муниципальный округ </w:t>
      </w:r>
      <w:proofErr w:type="spellStart"/>
      <w:r w:rsidR="00F43DA6" w:rsidRPr="00E93676">
        <w:rPr>
          <w:rFonts w:ascii="Times New Roman" w:eastAsia="Calibri" w:hAnsi="Times New Roman" w:cs="Times New Roman"/>
          <w:sz w:val="24"/>
          <w:szCs w:val="24"/>
          <w:lang w:eastAsia="ar-SA"/>
        </w:rPr>
        <w:t>Кизнерский</w:t>
      </w:r>
      <w:proofErr w:type="spellEnd"/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F2E17" w:rsidRPr="00E93676" w:rsidRDefault="006F2E17" w:rsidP="00E9367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2E17">
        <w:rPr>
          <w:rFonts w:ascii="Times New Roman" w:eastAsia="Calibri" w:hAnsi="Times New Roman" w:cs="Times New Roman"/>
          <w:sz w:val="24"/>
          <w:szCs w:val="24"/>
          <w:lang w:eastAsia="ar-SA"/>
        </w:rPr>
        <w:t>Удмуртской Республики»</w:t>
      </w:r>
    </w:p>
    <w:p w:rsidR="006F2E17" w:rsidRDefault="006F2E17" w:rsidP="00F43DA6">
      <w:pPr>
        <w:pStyle w:val="ConsPlusTitle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 xml:space="preserve"> от </w:t>
      </w:r>
      <w:r w:rsidR="00F43DA6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 xml:space="preserve">                    2025</w:t>
      </w:r>
      <w:r w:rsidR="00E93676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 xml:space="preserve"> </w:t>
      </w:r>
      <w:r w:rsidR="000820BD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>г.</w:t>
      </w:r>
      <w:r w:rsidRPr="006F2E17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 xml:space="preserve"> № </w:t>
      </w:r>
      <w:r w:rsidR="00F43DA6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 xml:space="preserve">                </w:t>
      </w:r>
    </w:p>
    <w:p w:rsidR="006F2E17" w:rsidRDefault="006F2E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2E17" w:rsidRDefault="006F2E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7B7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47918">
        <w:rPr>
          <w:rFonts w:ascii="Times New Roman" w:hAnsi="Times New Roman" w:cs="Times New Roman"/>
          <w:sz w:val="24"/>
          <w:szCs w:val="24"/>
        </w:rPr>
        <w:t>ОРМАТИВЫ</w:t>
      </w:r>
    </w:p>
    <w:p w:rsidR="007B7B83" w:rsidRDefault="007B7B83" w:rsidP="007B7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ГРАДОСТРОИТЕЛЬНОГО ПРОЕКТИРОВАНИЯ МУНИЦИПА</w:t>
      </w:r>
      <w:bookmarkStart w:id="0" w:name="_GoBack"/>
      <w:r w:rsidRPr="00F47918">
        <w:rPr>
          <w:rFonts w:ascii="Times New Roman" w:hAnsi="Times New Roman" w:cs="Times New Roman"/>
          <w:sz w:val="24"/>
          <w:szCs w:val="24"/>
        </w:rPr>
        <w:t>Л</w:t>
      </w:r>
      <w:bookmarkEnd w:id="0"/>
      <w:r w:rsidRPr="00F47918">
        <w:rPr>
          <w:rFonts w:ascii="Times New Roman" w:hAnsi="Times New Roman" w:cs="Times New Roman"/>
          <w:sz w:val="24"/>
          <w:szCs w:val="24"/>
        </w:rPr>
        <w:t>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69E" w:rsidRPr="00F47918" w:rsidRDefault="007B7B83" w:rsidP="007B7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F47918">
        <w:rPr>
          <w:rFonts w:ascii="Times New Roman" w:hAnsi="Times New Roman" w:cs="Times New Roman"/>
          <w:sz w:val="24"/>
          <w:szCs w:val="24"/>
        </w:rPr>
        <w:t xml:space="preserve">ОКРУГ </w:t>
      </w:r>
      <w:r w:rsidR="00955574">
        <w:rPr>
          <w:rFonts w:ascii="Times New Roman" w:hAnsi="Times New Roman" w:cs="Times New Roman"/>
          <w:sz w:val="24"/>
          <w:szCs w:val="24"/>
        </w:rPr>
        <w:t>КИЗНЕРСКИЙ</w:t>
      </w:r>
      <w:r w:rsidRPr="00F47918">
        <w:rPr>
          <w:rFonts w:ascii="Times New Roman" w:hAnsi="Times New Roman" w:cs="Times New Roman"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47918">
        <w:rPr>
          <w:rFonts w:ascii="Times New Roman" w:hAnsi="Times New Roman" w:cs="Times New Roman"/>
          <w:sz w:val="24"/>
          <w:szCs w:val="24"/>
        </w:rPr>
        <w:t xml:space="preserve">ДМУРТСКОЙ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7918">
        <w:rPr>
          <w:rFonts w:ascii="Times New Roman" w:hAnsi="Times New Roman" w:cs="Times New Roman"/>
          <w:sz w:val="24"/>
          <w:szCs w:val="24"/>
        </w:rPr>
        <w:t>ЕСПУБЛИКИ"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7B7B83" w:rsidP="007B7B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47918">
        <w:rPr>
          <w:rFonts w:ascii="Times New Roman" w:hAnsi="Times New Roman" w:cs="Times New Roman"/>
          <w:sz w:val="24"/>
          <w:szCs w:val="24"/>
        </w:rPr>
        <w:t xml:space="preserve">аздел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79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47918">
        <w:rPr>
          <w:rFonts w:ascii="Times New Roman" w:hAnsi="Times New Roman" w:cs="Times New Roman"/>
          <w:sz w:val="24"/>
          <w:szCs w:val="24"/>
        </w:rPr>
        <w:t xml:space="preserve">сновная часть.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7918">
        <w:rPr>
          <w:rFonts w:ascii="Times New Roman" w:hAnsi="Times New Roman" w:cs="Times New Roman"/>
          <w:sz w:val="24"/>
          <w:szCs w:val="24"/>
        </w:rPr>
        <w:t>асчетные показатели минимально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допустимого уровня обеспеченности объектами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значения муниципального района и расчетные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максимально допустимого уровня территориальной доступности</w:t>
      </w:r>
    </w:p>
    <w:p w:rsidR="00B0469E" w:rsidRPr="00F47918" w:rsidRDefault="007B7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таких объектов для населения муниципального района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0469E" w:rsidRPr="006F2E17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 xml:space="preserve">Подготовка нормативов градостроительного проектирования муниципального образования "Муниципальный округ </w:t>
      </w:r>
      <w:proofErr w:type="spellStart"/>
      <w:r w:rsidR="009C65E1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9C65E1">
        <w:rPr>
          <w:rFonts w:ascii="Times New Roman" w:hAnsi="Times New Roman" w:cs="Times New Roman"/>
          <w:sz w:val="24"/>
          <w:szCs w:val="24"/>
        </w:rPr>
        <w:t xml:space="preserve"> </w:t>
      </w:r>
      <w:r w:rsidR="00D17A32" w:rsidRPr="006F2E17">
        <w:rPr>
          <w:rFonts w:ascii="Times New Roman" w:hAnsi="Times New Roman" w:cs="Times New Roman"/>
          <w:sz w:val="24"/>
          <w:szCs w:val="24"/>
        </w:rPr>
        <w:t xml:space="preserve">район Удмуртской Республики" </w:t>
      </w:r>
      <w:r w:rsidRPr="006F2E17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F2E17" w:rsidRPr="006F2E17">
        <w:rPr>
          <w:rFonts w:ascii="Times New Roman" w:hAnsi="Times New Roman" w:cs="Times New Roman"/>
          <w:sz w:val="24"/>
          <w:szCs w:val="24"/>
        </w:rPr>
        <w:t>Н</w:t>
      </w:r>
      <w:r w:rsidRPr="006F2E17">
        <w:rPr>
          <w:rFonts w:ascii="Times New Roman" w:hAnsi="Times New Roman" w:cs="Times New Roman"/>
          <w:sz w:val="24"/>
          <w:szCs w:val="24"/>
        </w:rPr>
        <w:t xml:space="preserve">ормативы) осуществлена на основании Градостроительного </w:t>
      </w:r>
      <w:hyperlink r:id="rId6">
        <w:r w:rsidRPr="006F2E17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7">
        <w:r w:rsidRPr="006F2E1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Удмуртской Республики от 06.03.2014 N 3-РЗ "О градостроительной деятельности в Удмуртской Республике" и </w:t>
      </w:r>
      <w:hyperlink r:id="rId8">
        <w:r w:rsidRPr="006F2E1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15.02.2021 N 71.</w:t>
      </w:r>
    </w:p>
    <w:p w:rsidR="00B0469E" w:rsidRPr="006F2E17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 xml:space="preserve">Нормативы разработаны в соответствии со </w:t>
      </w:r>
      <w:hyperlink r:id="rId9">
        <w:r w:rsidRPr="006F2E17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в целях реализации полномочий Администрации муниципального образования "Муниципальный округ </w:t>
      </w:r>
      <w:proofErr w:type="spellStart"/>
      <w:r w:rsidR="006F0CFC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6F2E17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и включения нормативов в систему нормативных документов, регламентирующих градостроительную деятельность на территории муниципального образования "Муниципальный округ </w:t>
      </w:r>
      <w:proofErr w:type="spellStart"/>
      <w:r w:rsidR="00B9499E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D17A32" w:rsidRPr="006F2E17">
        <w:rPr>
          <w:rFonts w:ascii="Times New Roman" w:hAnsi="Times New Roman" w:cs="Times New Roman"/>
          <w:sz w:val="24"/>
          <w:szCs w:val="24"/>
        </w:rPr>
        <w:t xml:space="preserve"> </w:t>
      </w:r>
      <w:r w:rsidRPr="006F2E17">
        <w:rPr>
          <w:rFonts w:ascii="Times New Roman" w:hAnsi="Times New Roman" w:cs="Times New Roman"/>
          <w:sz w:val="24"/>
          <w:szCs w:val="24"/>
        </w:rPr>
        <w:t xml:space="preserve">район Удмуртской Республики" (далее - </w:t>
      </w:r>
      <w:proofErr w:type="spellStart"/>
      <w:r w:rsidR="00B9499E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6F2E17">
        <w:rPr>
          <w:rFonts w:ascii="Times New Roman" w:hAnsi="Times New Roman" w:cs="Times New Roman"/>
          <w:sz w:val="24"/>
          <w:szCs w:val="24"/>
        </w:rPr>
        <w:t xml:space="preserve"> район, муниципальный</w:t>
      </w:r>
      <w:r w:rsidR="00D17A32" w:rsidRPr="006F2E17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6F2E17">
        <w:rPr>
          <w:rFonts w:ascii="Times New Roman" w:hAnsi="Times New Roman" w:cs="Times New Roman"/>
          <w:sz w:val="24"/>
          <w:szCs w:val="24"/>
        </w:rPr>
        <w:t>).</w:t>
      </w:r>
    </w:p>
    <w:p w:rsidR="00B0469E" w:rsidRPr="006F2E17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 xml:space="preserve">Нормативы устанавливают совокупность расчетных показателей минимально допустимого уровня обеспеченности объектами местного значения </w:t>
      </w:r>
      <w:proofErr w:type="spellStart"/>
      <w:r w:rsidR="00B9499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6F2E17">
        <w:rPr>
          <w:rFonts w:ascii="Times New Roman" w:hAnsi="Times New Roman" w:cs="Times New Roman"/>
          <w:sz w:val="24"/>
          <w:szCs w:val="24"/>
        </w:rPr>
        <w:t xml:space="preserve"> района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B9499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6F2E17">
        <w:rPr>
          <w:rFonts w:ascii="Times New Roman" w:hAnsi="Times New Roman" w:cs="Times New Roman"/>
          <w:sz w:val="24"/>
          <w:szCs w:val="24"/>
        </w:rPr>
        <w:t xml:space="preserve"> района в целях обеспечения благоприятных условий жизнедеятельности населения (далее - совокупность расчетных показателей, расчетные показатели).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E17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объектами местного значения населения </w:t>
      </w:r>
      <w:proofErr w:type="spellStart"/>
      <w:r w:rsidR="00B9499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6F2E17">
        <w:rPr>
          <w:rFonts w:ascii="Times New Roman" w:hAnsi="Times New Roman" w:cs="Times New Roman"/>
          <w:sz w:val="24"/>
          <w:szCs w:val="24"/>
        </w:rPr>
        <w:t xml:space="preserve"> района, устанавливаемые настоящими нормативами, приняты не ниже предельных значений расчетных показателей минимально допустимого уровня обеспеченности, установленных в </w:t>
      </w:r>
      <w:hyperlink r:id="rId10">
        <w:r w:rsidRPr="006F2E17">
          <w:rPr>
            <w:rFonts w:ascii="Times New Roman" w:hAnsi="Times New Roman" w:cs="Times New Roman"/>
            <w:sz w:val="24"/>
            <w:szCs w:val="24"/>
          </w:rPr>
          <w:t>Нормативах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градостроительного проектирования Удмуртской Республики, утвержденных постановлением Правительства Удмуртской Республики от 04.06.2019 N 228 (далее - Нормативы градостроительного </w:t>
      </w:r>
      <w:r w:rsidRPr="00F47918">
        <w:rPr>
          <w:rFonts w:ascii="Times New Roman" w:hAnsi="Times New Roman" w:cs="Times New Roman"/>
          <w:sz w:val="24"/>
          <w:szCs w:val="24"/>
        </w:rPr>
        <w:t>проектирования Республики).</w:t>
      </w:r>
      <w:proofErr w:type="gramEnd"/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Нормативы разработаны в соответствии с требованиями законодательства о градостроительной деятельности Российской Федерации и Удмуртской Республики, технических регламентов, нормативных документов, регулирующих градостроительство. При отмене и/или изменении действующих нормативных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Применение настоящих нормативов не заменяет и не исключает применения требований технических регламентов, национальных стандартов, сводов правил, правил и требований, установленных органами государственного контроля (надзора).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Настоящие нормативы устанавливают требования, обязательные для всех субъектов градостроительных отношений, осуществляющих свою деятельность на территории </w:t>
      </w:r>
      <w:proofErr w:type="spellStart"/>
      <w:r w:rsidR="00E10869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Республики, независимо от их организационно-правовой формы.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По расчетным показателям, содержащим указание на рекомендательное применение, допускается отклонение от установленных значений при условии дополнительного обоснования причин и размеров отклонений, в том числе в материалах по обоснованию документов </w:t>
      </w:r>
      <w:r w:rsidRPr="00F47918">
        <w:rPr>
          <w:rFonts w:ascii="Times New Roman" w:hAnsi="Times New Roman" w:cs="Times New Roman"/>
          <w:sz w:val="24"/>
          <w:szCs w:val="24"/>
        </w:rPr>
        <w:lastRenderedPageBreak/>
        <w:t>территориального планирования и (или) документации по планировке территории.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 отсутствии расчетных показателей для отдельных объектов следует руководствоваться Нормативами градостроительного проектирования Удмуртской Республики, нормативными правовыми и нормативно-техническими документами Российской Федерации.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2. Перечень объектов местного значения</w:t>
      </w:r>
    </w:p>
    <w:p w:rsidR="00B0469E" w:rsidRPr="006F2E17" w:rsidRDefault="00B0469E" w:rsidP="007B7B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E17">
        <w:rPr>
          <w:rFonts w:ascii="Times New Roman" w:hAnsi="Times New Roman" w:cs="Times New Roman"/>
          <w:sz w:val="24"/>
          <w:szCs w:val="24"/>
        </w:rPr>
        <w:t xml:space="preserve">Объекты местного значения муниципального района, отображаемые в генеральном плане </w:t>
      </w:r>
      <w:r w:rsidR="006F2E17">
        <w:rPr>
          <w:rFonts w:ascii="Times New Roman" w:hAnsi="Times New Roman" w:cs="Times New Roman"/>
          <w:sz w:val="24"/>
          <w:szCs w:val="24"/>
        </w:rPr>
        <w:t>муниципального образования (далее – МО)</w:t>
      </w:r>
      <w:r w:rsidRPr="006F2E17">
        <w:rPr>
          <w:rFonts w:ascii="Times New Roman" w:hAnsi="Times New Roman" w:cs="Times New Roman"/>
          <w:sz w:val="24"/>
          <w:szCs w:val="24"/>
        </w:rPr>
        <w:t xml:space="preserve">, определяются в соответствии с требованиями Градостроительного </w:t>
      </w:r>
      <w:hyperlink r:id="rId11">
        <w:r w:rsidRPr="006F2E17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12">
        <w:r w:rsidRPr="006F2E1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13">
        <w:r w:rsidRPr="006F2E1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Удмуртской Республики от 06.03.2014 N 3-РЗ "О градостроительной деятельности в Удмуртской Республике".</w:t>
      </w:r>
      <w:proofErr w:type="gramEnd"/>
    </w:p>
    <w:p w:rsidR="00B0469E" w:rsidRPr="006F2E17" w:rsidRDefault="00B0469E" w:rsidP="007B7B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значения, подлежащих отображению в схеме территориального планирования муниципального района, приведены в соответствующих разделах настоящих нормативов.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B42D2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3. Функциональное зонирование территории</w:t>
      </w:r>
      <w:r w:rsidR="00B42D2B"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 территориальном планировании отображаются</w:t>
      </w:r>
      <w:r w:rsidR="006F2E17">
        <w:rPr>
          <w:rFonts w:ascii="Times New Roman" w:hAnsi="Times New Roman" w:cs="Times New Roman"/>
          <w:sz w:val="24"/>
          <w:szCs w:val="24"/>
        </w:rPr>
        <w:t xml:space="preserve"> границы муниципального района</w:t>
      </w:r>
      <w:r w:rsidRPr="00F47918">
        <w:rPr>
          <w:rFonts w:ascii="Times New Roman" w:hAnsi="Times New Roman" w:cs="Times New Roman"/>
          <w:sz w:val="24"/>
          <w:szCs w:val="24"/>
        </w:rPr>
        <w:t>. При подготовке схемы территориального планирования муниципального район</w:t>
      </w:r>
      <w:r w:rsidR="009627A5">
        <w:rPr>
          <w:rFonts w:ascii="Times New Roman" w:hAnsi="Times New Roman" w:cs="Times New Roman"/>
          <w:sz w:val="24"/>
          <w:szCs w:val="24"/>
        </w:rPr>
        <w:t>а</w:t>
      </w:r>
      <w:r w:rsidRPr="00F47918">
        <w:rPr>
          <w:rFonts w:ascii="Times New Roman" w:hAnsi="Times New Roman" w:cs="Times New Roman"/>
          <w:sz w:val="24"/>
          <w:szCs w:val="24"/>
        </w:rPr>
        <w:t xml:space="preserve"> функциональное зонирование осуществляется в границах межселенных территорий.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При подготовке схемы территориального планирования </w:t>
      </w:r>
      <w:proofErr w:type="spellStart"/>
      <w:r w:rsidR="009627A5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функциональное зонирование его территорий не осуществляется в связи с отсутствием в границах муниципального образования межселенных территорий.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Зонирование территории муниципального района осуществляет с учетом системы формируемых центров обслуживания и зон их влияния.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В целях создания экономически целесообразной ступенчатой системы культурно-бытового обслуживания населения муниципального района за основу при определении состава объектов обслуживания, размещаемых на территории муниципального района, принимается периодичность посещения различных объектов. Всего выделяется три уровня периодичности посещения с учетом обеспеченности объектами обслуживания, которые приведены в таблице </w:t>
      </w:r>
      <w:r w:rsidR="00BE79FB">
        <w:rPr>
          <w:rFonts w:ascii="Times New Roman" w:hAnsi="Times New Roman" w:cs="Times New Roman"/>
          <w:sz w:val="24"/>
          <w:szCs w:val="24"/>
        </w:rPr>
        <w:t>1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0820BD" w:rsidRDefault="000820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Таблица</w:t>
      </w:r>
      <w:r w:rsidR="00BE79FB"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1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916"/>
      </w:tblGrid>
      <w:tr w:rsidR="00B0469E" w:rsidRPr="00F47918" w:rsidTr="00F47918">
        <w:tc>
          <w:tcPr>
            <w:tcW w:w="221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уровня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Нормативные параметры</w:t>
            </w:r>
          </w:p>
        </w:tc>
      </w:tr>
      <w:tr w:rsidR="00B0469E" w:rsidRPr="00F47918" w:rsidTr="00F47918">
        <w:tc>
          <w:tcPr>
            <w:tcW w:w="221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Повседневное обслуживание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Объекты, посещаемые населением не реже одного раза в неделю, или те, которые должны быть расположены в непосредственной близости к местам проживания и работы населения. Данные объекты должны обслуживать население, проживающее в радиусе пешеходной (транспортной) доступности 10 - 20 минут от них, а также за счет выездных форм</w:t>
            </w:r>
          </w:p>
        </w:tc>
      </w:tr>
      <w:tr w:rsidR="00B0469E" w:rsidRPr="00F47918" w:rsidTr="00F47918">
        <w:tc>
          <w:tcPr>
            <w:tcW w:w="221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Периодическое обслуживание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посещаемые населением не реже одного раза в месяц. На перспективу данные объекты должны размещаться в районном центре, центрах и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подцентрах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расселения и обслуживать население, проживающее в пределах транспортной доступности 30 мин. - 2 ч.</w:t>
            </w:r>
          </w:p>
        </w:tc>
      </w:tr>
      <w:tr w:rsidR="00B0469E" w:rsidRPr="00F47918" w:rsidTr="00F47918">
        <w:tc>
          <w:tcPr>
            <w:tcW w:w="221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Эпизодическое обслуживание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Объекты, посещаемые населением муниципального района реже одного раза в месяц. Размещаются в республиканском центре, межрайонных центрах обслуживания. Радиус территориальной доступности - не более 2 ч.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С учетом установленных уровней обслуживания населения в </w:t>
      </w:r>
      <w:proofErr w:type="spellStart"/>
      <w:r w:rsidR="00715E07">
        <w:rPr>
          <w:rFonts w:ascii="Times New Roman" w:hAnsi="Times New Roman" w:cs="Times New Roman"/>
          <w:sz w:val="24"/>
          <w:szCs w:val="24"/>
        </w:rPr>
        <w:t>Кизнерском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районе следует формировать многофункциональную систему обслуживан</w:t>
      </w:r>
      <w:r w:rsidR="00BE79FB">
        <w:rPr>
          <w:rFonts w:ascii="Times New Roman" w:hAnsi="Times New Roman" w:cs="Times New Roman"/>
          <w:sz w:val="24"/>
          <w:szCs w:val="24"/>
        </w:rPr>
        <w:t>ия в соответствии с таблицей 2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9FB" w:rsidRDefault="00BE79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E79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0469E" w:rsidRPr="00F47918">
        <w:rPr>
          <w:rFonts w:ascii="Times New Roman" w:hAnsi="Times New Roman" w:cs="Times New Roman"/>
          <w:sz w:val="24"/>
          <w:szCs w:val="24"/>
        </w:rPr>
        <w:t>2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916"/>
      </w:tblGrid>
      <w:tr w:rsidR="00B0469E" w:rsidRPr="00F47918" w:rsidTr="00F47918">
        <w:tc>
          <w:tcPr>
            <w:tcW w:w="221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центра обслуживания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Нормативные параметры</w:t>
            </w:r>
          </w:p>
        </w:tc>
      </w:tr>
      <w:tr w:rsidR="00B0469E" w:rsidRPr="00F47918" w:rsidTr="00F47918">
        <w:tc>
          <w:tcPr>
            <w:tcW w:w="2211" w:type="dxa"/>
          </w:tcPr>
          <w:p w:rsidR="00B0469E" w:rsidRPr="00F47918" w:rsidRDefault="00B0469E" w:rsidP="00715E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Центр муниципального района (</w:t>
            </w:r>
            <w:r w:rsidR="00D17A32" w:rsidRPr="00F47918">
              <w:rPr>
                <w:rFonts w:ascii="Times New Roman" w:hAnsi="Times New Roman" w:cs="Times New Roman"/>
                <w:sz w:val="24"/>
                <w:szCs w:val="24"/>
              </w:rPr>
              <w:t>посёлок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E07">
              <w:rPr>
                <w:rFonts w:ascii="Times New Roman" w:hAnsi="Times New Roman" w:cs="Times New Roman"/>
                <w:sz w:val="24"/>
                <w:szCs w:val="24"/>
              </w:rPr>
              <w:t>Кизнер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Центр должен концентрировать объекты повседневного и периодического обслуживания населения муниципального района в радиусе транспортной доступности 1,5 - 2 ч.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При превышении этого радиуса следует создавать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подцентры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обслуживания.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Уровень центра - набор ряда объектов для повседневного и периодического обслуживания населения</w:t>
            </w:r>
          </w:p>
        </w:tc>
      </w:tr>
      <w:tr w:rsidR="00D334E2" w:rsidRPr="00F47918" w:rsidTr="00F47918">
        <w:tc>
          <w:tcPr>
            <w:tcW w:w="2211" w:type="dxa"/>
          </w:tcPr>
          <w:p w:rsidR="00D334E2" w:rsidRPr="00F47918" w:rsidRDefault="00D334E2" w:rsidP="00D33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Центр территориального управления</w:t>
            </w:r>
          </w:p>
        </w:tc>
        <w:tc>
          <w:tcPr>
            <w:tcW w:w="7916" w:type="dxa"/>
          </w:tcPr>
          <w:p w:rsidR="00D334E2" w:rsidRPr="00F47918" w:rsidRDefault="00D33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центра - полный набор объектов повседневного обслуживания, расположенных в непосредственной близости к местам проживания и работы населения. Радиус обслуживания - в пределах 10 - 20-минутной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пешеходно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-транспортной доступности</w:t>
            </w:r>
          </w:p>
        </w:tc>
      </w:tr>
      <w:tr w:rsidR="00B0469E" w:rsidRPr="00F47918" w:rsidTr="00F47918">
        <w:tc>
          <w:tcPr>
            <w:tcW w:w="221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Центр территориального отдела</w:t>
            </w:r>
          </w:p>
        </w:tc>
        <w:tc>
          <w:tcPr>
            <w:tcW w:w="7916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центра - полный набор объектов повседневного обслуживания, расположенных в непосредственной близости к местам проживания и работы населения. Радиус обслуживания - в пределах 10 - 20-минутной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пешеходно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-транспортной доступности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 функциональном зонировании территории муниципального образования учитываются зоны с особыми условиями использования территорий, из перечня установленных в соответствии с законодательством Российской Федерации: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1) зоны охраны объектов культурного наследия;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2) защитная зона объекта культурного наследия;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3) охранная зона объектов электроэнергетики (объектов электросетевого хозяйства и объектов по производству электрической энергии);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4) придорожные полосы автомобильных дорог;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5) охранная зона трубопроводов (газопроводов, нефтепроводов и нефтепродуктопроводов,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аммиакопроводов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>);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6) охранная зона линий и сооружений связи;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7) зона охраняемого объекта;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8) охранная зона особо охраняемой природной территории (государственного природного заповедника, национального парка, природного парка, памятника природы);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(рыбоохранная) зона;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10) прибрежная защитная полоса;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11) округ санитарной (горно-санитарной) охраны лечебно-оздоровительных местностей, курортов и природных лечебных ресурсов;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12) зоны санитарной охраны источников питьевого </w:t>
      </w:r>
      <w:r w:rsidRPr="006F2E17">
        <w:rPr>
          <w:rFonts w:ascii="Times New Roman" w:hAnsi="Times New Roman" w:cs="Times New Roman"/>
          <w:sz w:val="24"/>
          <w:szCs w:val="24"/>
        </w:rPr>
        <w:t xml:space="preserve">и хозяйственно-бытового водоснабжения, а также устанавливаемые в случаях, предусмотренных Водным </w:t>
      </w:r>
      <w:hyperlink r:id="rId14">
        <w:r w:rsidRPr="006F2E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F47918">
        <w:rPr>
          <w:rFonts w:ascii="Times New Roman" w:hAnsi="Times New Roman" w:cs="Times New Roman"/>
          <w:sz w:val="24"/>
          <w:szCs w:val="24"/>
        </w:rPr>
        <w:t>Федерации, в отношении подземных водных объектов зоны специальной охраны;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13) зоны затопления и подтопления;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14) санитарно-защитная зона;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15) охранная зона пунктов государственной геодезической сети, государственной нивелирной сети и государственной гравиметрической сети;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16) зона наблюдения;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17) зона безопасности с особым правовым режимом;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lastRenderedPageBreak/>
        <w:t xml:space="preserve">18)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рыбохозяйственная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заповедная зона;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19) зона минимальных расстояний до магистральных или промышленных трубопроводов (газопроводов, нефтепроводов и нефтепродуктопроводов,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аммиакопроводов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>);</w:t>
      </w:r>
    </w:p>
    <w:p w:rsidR="00B0469E" w:rsidRPr="00F47918" w:rsidRDefault="00B0469E" w:rsidP="00444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20) охранная зона тепловых сетей.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Границы зон с особыми условиями использования территорий, в том числе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функциональных зон, установленных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территорий муниципального района.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Перспективы развития </w:t>
      </w:r>
      <w:proofErr w:type="spellStart"/>
      <w:r w:rsidR="00715E07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 в документах территориального планирования (схеме территориального планирования муниципального района, генеральных планах </w:t>
      </w:r>
      <w:r w:rsidR="006F2E17">
        <w:rPr>
          <w:rFonts w:ascii="Times New Roman" w:hAnsi="Times New Roman" w:cs="Times New Roman"/>
          <w:sz w:val="24"/>
          <w:szCs w:val="24"/>
        </w:rPr>
        <w:t>МО</w:t>
      </w:r>
      <w:r w:rsidRPr="00F47918">
        <w:rPr>
          <w:rFonts w:ascii="Times New Roman" w:hAnsi="Times New Roman" w:cs="Times New Roman"/>
          <w:sz w:val="24"/>
          <w:szCs w:val="24"/>
        </w:rPr>
        <w:t>) с учетом потребности в резервных территориях.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 составлении баланса существующего и проектного использования территорий поселений следует учитывать резервные территории.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сооружениями, функциональное назначение которых не соответствует утвержденным документам территориального планирования.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Включение земельных участков в состав резервных территорий не влечет прекращения или изменения прав на такие земельные участки у их правообладателей до изъятия этих земельных участков для государственных или муниципальных нужд в порядке, установленном законодательством.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B42D2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4. Расчетные показатели объектов местного значения</w:t>
      </w:r>
      <w:r w:rsidR="00B42D2B"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0469E" w:rsidRPr="00197D7C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D7C">
        <w:rPr>
          <w:rFonts w:ascii="Times New Roman" w:hAnsi="Times New Roman" w:cs="Times New Roman"/>
          <w:b/>
          <w:sz w:val="24"/>
          <w:szCs w:val="24"/>
        </w:rPr>
        <w:t>Объекты инженерной инфраструктуры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Объекты инженерной инфраструктуры подразделяются на следующие типы: объекты водоснабжения, объекты водоотведения сточных вод, поверхностных сточных вод и дренажных вод, объекты тепло-, энергоснабжения, объекты электроснабжения, объекты газоснабжения, связи, радиовещания и телевидения, пожарной и охранной сигнализации.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Объекты инженерной инфраструктуры каждого типа подразделяются на линейные объекты и сооружения.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Инженерные системы следует рассчитывать исходя из соответствующих нормативов расчетной плотности населения, принятой на расчетный срок, удельного среднесуточного норматива потребления и общей площади жилой застройки, определяемой документацией.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Инженерные сети следует размещать преимущественно в пределах поперечных профилей улиц и дорог: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- под тротуарами или разделительными полосами - инженерные сети в коллекторах, каналах или тоннелях;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- в разделительных полосах - тепловые сети, водопровод, газопровод, хозяйственную и дождевую канализацию.</w:t>
      </w:r>
    </w:p>
    <w:p w:rsidR="00B0469E" w:rsidRPr="00F47918" w:rsidRDefault="00B0469E" w:rsidP="00715E0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На полосе между красной линией и линией застройки следует размещать газовые</w:t>
      </w:r>
      <w:r w:rsidR="00715E07"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сети низкого давления и кабельные сети (силовые, связи, сигнализации и диспетчеризации).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Применение открытых водоотводящих устройств - канав, кюветов, лотков допускается в районах одно-, двухэтажной застройки, а также на территории парков с устройством мостиков или труб на пересечении с улицами, дорогами, проездами и тротуарами.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Охранные зоны наземных и надземных инженерных коммуникаций (трубопроводов) и сооружений устанавливаются по обе стороны от наружной стенки трубы или конструкции линейного объекта и ограждения сооружения на поверхность участка земли и воздушного пространства на высоту, соответствующую высоте конструкции.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Охранная зона вдоль воздушных линий электропередачи (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>) устанавливается в виде воздушного пространства над землей, ограниченного параллельными вертикальными плоскостями, отстоящими по обе стороны линии на расстояние от крайних проводов по горизонтали в зависимости от проектного номинального класса напряжения.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Охранная зона вдоль подземных кабельных линий электропередачи устанавливается в виде участка земли, ограниченного параллельными вертикальными плоскостями, отстоящими по обе стороны линии на расстоянии по горизонтали 1 м от крайних кабелей.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Охранные зоны инженерных коммуникаций и сооружений, порядок и условия </w:t>
      </w:r>
      <w:r w:rsidRPr="00F47918">
        <w:rPr>
          <w:rFonts w:ascii="Times New Roman" w:hAnsi="Times New Roman" w:cs="Times New Roman"/>
          <w:sz w:val="24"/>
          <w:szCs w:val="24"/>
        </w:rPr>
        <w:lastRenderedPageBreak/>
        <w:t>использования территории в их границах устанавливаются соответствующими правилами охраны.</w:t>
      </w:r>
    </w:p>
    <w:p w:rsidR="00197D7C" w:rsidRPr="00F47918" w:rsidRDefault="00B0469E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Условия и правила использования территории зоны санитарной охраны сооружений и санитарно-защитных полос линейных объектов системы водоснабжения определяются федеральным законодательством в области охраны источников питьевого водоснабжения.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Размещение подземных инженерных коммуникаций по отношению к зданиям, сооружениям, зеленым насаждениям и их взаимное расположение должны исключать возможность подмыва оснований фундаментов зданий и сооружений, повреждения близко расположенных сетей и зеленых насаждений, а также обеспечивать возможность ремонта сетей без затруднений для движения городского транспорта.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Расстояния по горизонтали от крайних проводов вновь сооружаемых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при не отклоненном их положении до границ земельных участков жилых и общественных зданий, до детских игровых площадок, площадок отдыха и занятий физкультурой, хозяйственных площадок или до ближайших выступающих частей жилых и общественных зданий при отсутствии земельных участков со стороны прохождения ВЛ, а также до границ приусадебных земельных участков индивидуальных домов и коллективных садовых участков должны быть не менее расстояний для охранных зон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соответствующих напряжений.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Прохождение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над зданиями и сооружениями, не допускается.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Прохождение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по территориям стадионов, учебных и детских учреждений не допускается.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 охранной зоне и зоне санитарной охраны (санитарно-защитной полосе) инженерных коммуникаций и сооружений без согласования с их правообладателем, а также органами, осуществляющими контроль и надзор за состоянием, содержанием и эксплуатацией объектов инженерной инфраструктуры, запрещается размещать объекты капитального и некапитального строительства (в том числе плоскостные - открытые стоянки автотранспорта, спортивные и детские площадки, площадки для отдыха и т.п.), осуществлять работы по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благоустройству, озеленению и вертикальной планировке территории без проведения мероприятий, направленных на защиту и обеспечение условий безопасного функционирования объектов инженерной инфраструктуры.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>Земельные участки, которые включены в состав охранных зон инженерных коммуникаций, санитарно-защитных полос и зон санитарной охраны, у собственников земельных участков, землепользователей, землевладельцев и арендаторов земельных участков не изымаются, но в их границах может быть введен особый режим их использования, ограничивающий или запрещающий те виды деятельности, которые несовместимы с целями установления зон.</w:t>
      </w:r>
      <w:proofErr w:type="gramEnd"/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Комплексы водопроводных сооружений для подготовки и хранения питьевой воды (станции водоподготовки (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>), водозаборные узлы поверхностной и подземной воды, водорегулирующие узлы) размещаются на специально выделенных для целей водоснабжения территориях зон инженерной инфраструктуры, вне территории промышленных предприятий или жилой застройки, за границей санитарно-защитных зон объектов производственно-коммунального назначения.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Линейные объекты системы водоснабжения (водопроводные сети) размещаются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При проектировании линейных объектов системы водоснабжения следует руководствоваться </w:t>
      </w:r>
      <w:r w:rsidR="001E473C" w:rsidRPr="001E473C">
        <w:rPr>
          <w:rFonts w:ascii="Times New Roman" w:hAnsi="Times New Roman" w:cs="Times New Roman"/>
          <w:sz w:val="24"/>
          <w:szCs w:val="24"/>
        </w:rPr>
        <w:t>СП 31.13330.2021 "СНиП 2.04.02-84* Водоснабжение. Наружные сети и сооружения"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Снабжение зданий с постоянным и временным пребыванием людей питьевой водой должно быть предусмотрено от централизованной сети водоснабжения. В районах без централизованных инженерных сетей для зданий до 3 этажей, а также павильонов (с требуемым наличием источника водоснабжения) допускается предусматривать индивидуальные и коллективные источники водоснабжения из подземных водоносных горизонтов или из водоемов из расчета суточного расхода хозяйственно-питьевой воды не менее 60 л на человека.</w:t>
      </w:r>
    </w:p>
    <w:p w:rsidR="00B0469E" w:rsidRP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Соединение </w:t>
      </w:r>
      <w:r w:rsidRPr="006F2E17">
        <w:rPr>
          <w:rFonts w:ascii="Times New Roman" w:hAnsi="Times New Roman" w:cs="Times New Roman"/>
          <w:sz w:val="24"/>
          <w:szCs w:val="24"/>
        </w:rPr>
        <w:t>сетей хозяйственно-питьевого водопровода с сетями водопроводов, подающих воду не питьевого качества, не допускается.</w:t>
      </w:r>
    </w:p>
    <w:p w:rsidR="00B0469E" w:rsidRP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E17">
        <w:rPr>
          <w:rFonts w:ascii="Times New Roman" w:hAnsi="Times New Roman" w:cs="Times New Roman"/>
          <w:sz w:val="24"/>
          <w:szCs w:val="24"/>
        </w:rPr>
        <w:t xml:space="preserve">Источники водоснабжения, водопроводные сооружения (водозаборные, водоподготовки и водопроводные станции), а также водоводы должны иметь зоны санитарной охраны, </w:t>
      </w:r>
      <w:r w:rsidRPr="006F2E17">
        <w:rPr>
          <w:rFonts w:ascii="Times New Roman" w:hAnsi="Times New Roman" w:cs="Times New Roman"/>
          <w:sz w:val="24"/>
          <w:szCs w:val="24"/>
        </w:rPr>
        <w:lastRenderedPageBreak/>
        <w:t xml:space="preserve">санитарно-защитные полосы в соответствие с требованиями </w:t>
      </w:r>
      <w:hyperlink r:id="rId15">
        <w:r w:rsidRPr="006F2E17">
          <w:rPr>
            <w:rFonts w:ascii="Times New Roman" w:hAnsi="Times New Roman" w:cs="Times New Roman"/>
            <w:sz w:val="24"/>
            <w:szCs w:val="24"/>
          </w:rPr>
          <w:t>СанПиН 2.1.4.</w:t>
        </w:r>
        <w:r w:rsidR="00AE1D95">
          <w:rPr>
            <w:rFonts w:ascii="Times New Roman" w:hAnsi="Times New Roman" w:cs="Times New Roman"/>
            <w:sz w:val="24"/>
            <w:szCs w:val="24"/>
          </w:rPr>
          <w:t>3684</w:t>
        </w:r>
        <w:r w:rsidRPr="006F2E17">
          <w:rPr>
            <w:rFonts w:ascii="Times New Roman" w:hAnsi="Times New Roman" w:cs="Times New Roman"/>
            <w:sz w:val="24"/>
            <w:szCs w:val="24"/>
          </w:rPr>
          <w:t>-</w:t>
        </w:r>
      </w:hyperlink>
      <w:r w:rsidR="00AE1D95">
        <w:rPr>
          <w:rFonts w:ascii="Times New Roman" w:hAnsi="Times New Roman" w:cs="Times New Roman"/>
          <w:sz w:val="24"/>
          <w:szCs w:val="24"/>
        </w:rPr>
        <w:t>21</w:t>
      </w:r>
      <w:r w:rsidRPr="006F2E17">
        <w:rPr>
          <w:rFonts w:ascii="Times New Roman" w:hAnsi="Times New Roman" w:cs="Times New Roman"/>
          <w:sz w:val="24"/>
          <w:szCs w:val="24"/>
        </w:rPr>
        <w:t xml:space="preserve"> "</w:t>
      </w:r>
      <w:r w:rsidR="00AE1D95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6F2E17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B0469E" w:rsidRP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>Противопожарный водопровод допускается объединять с хозяйственно-питьевым или производственным водопроводом.</w:t>
      </w:r>
    </w:p>
    <w:p w:rsidR="00B0469E" w:rsidRP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>К источникам наружного противопожарного водоснабжения относятся:</w:t>
      </w:r>
    </w:p>
    <w:p w:rsidR="00B0469E" w:rsidRP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>- наружные водопроводные сети с пожарными гидрантами;</w:t>
      </w:r>
    </w:p>
    <w:p w:rsidR="00B0469E" w:rsidRP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>- водные объекты, используемые для целей пожаротушения в соответствии с законодательством Российской Федерации.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E17">
        <w:rPr>
          <w:rFonts w:ascii="Times New Roman" w:hAnsi="Times New Roman" w:cs="Times New Roman"/>
          <w:sz w:val="24"/>
          <w:szCs w:val="24"/>
        </w:rPr>
        <w:t xml:space="preserve">Противопожарный водопровод должен предусматриваться в соответствии с требованиями Федерального </w:t>
      </w:r>
      <w:hyperlink r:id="rId16">
        <w:r w:rsidRPr="006F2E1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F2E17">
        <w:rPr>
          <w:rFonts w:ascii="Times New Roman" w:hAnsi="Times New Roman" w:cs="Times New Roman"/>
          <w:sz w:val="24"/>
          <w:szCs w:val="24"/>
        </w:rPr>
        <w:t xml:space="preserve"> от 22.07.2008 N 123-ФЗ "Технический регламент о требованиях пожарной безопасности</w:t>
      </w:r>
      <w:r w:rsidRPr="00F47918">
        <w:rPr>
          <w:rFonts w:ascii="Times New Roman" w:hAnsi="Times New Roman" w:cs="Times New Roman"/>
          <w:sz w:val="24"/>
          <w:szCs w:val="24"/>
        </w:rPr>
        <w:t>".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 проектировании системы наружного противопожарного водоснабжения следует руководствоваться СП 8.13130</w:t>
      </w:r>
      <w:r w:rsidR="00ED72E9">
        <w:rPr>
          <w:rFonts w:ascii="Times New Roman" w:hAnsi="Times New Roman" w:cs="Times New Roman"/>
          <w:sz w:val="24"/>
          <w:szCs w:val="24"/>
        </w:rPr>
        <w:t xml:space="preserve"> </w:t>
      </w:r>
      <w:r w:rsidR="00ED72E9" w:rsidRPr="00ED72E9">
        <w:rPr>
          <w:rFonts w:ascii="Times New Roman" w:hAnsi="Times New Roman" w:cs="Times New Roman"/>
          <w:sz w:val="24"/>
          <w:szCs w:val="24"/>
        </w:rPr>
        <w:t>"</w:t>
      </w:r>
      <w:r w:rsidR="00ED72E9">
        <w:rPr>
          <w:rFonts w:ascii="Times New Roman" w:hAnsi="Times New Roman" w:cs="Times New Roman"/>
          <w:sz w:val="24"/>
          <w:szCs w:val="24"/>
        </w:rPr>
        <w:t>С</w:t>
      </w:r>
      <w:r w:rsidR="00ED72E9" w:rsidRPr="00ED72E9">
        <w:rPr>
          <w:rFonts w:ascii="Times New Roman" w:hAnsi="Times New Roman" w:cs="Times New Roman"/>
          <w:sz w:val="24"/>
          <w:szCs w:val="24"/>
        </w:rPr>
        <w:t xml:space="preserve">истемы противопожарной защиты. </w:t>
      </w:r>
      <w:r w:rsidR="00ED72E9">
        <w:rPr>
          <w:rFonts w:ascii="Times New Roman" w:hAnsi="Times New Roman" w:cs="Times New Roman"/>
          <w:sz w:val="24"/>
          <w:szCs w:val="24"/>
        </w:rPr>
        <w:t>Н</w:t>
      </w:r>
      <w:r w:rsidR="00ED72E9" w:rsidRPr="00ED72E9">
        <w:rPr>
          <w:rFonts w:ascii="Times New Roman" w:hAnsi="Times New Roman" w:cs="Times New Roman"/>
          <w:sz w:val="24"/>
          <w:szCs w:val="24"/>
        </w:rPr>
        <w:t xml:space="preserve">аружное противопожарное водоснабжение. </w:t>
      </w:r>
      <w:r w:rsidR="00ED72E9">
        <w:rPr>
          <w:rFonts w:ascii="Times New Roman" w:hAnsi="Times New Roman" w:cs="Times New Roman"/>
          <w:sz w:val="24"/>
          <w:szCs w:val="24"/>
        </w:rPr>
        <w:t>Т</w:t>
      </w:r>
      <w:r w:rsidR="00ED72E9" w:rsidRPr="00ED72E9">
        <w:rPr>
          <w:rFonts w:ascii="Times New Roman" w:hAnsi="Times New Roman" w:cs="Times New Roman"/>
          <w:sz w:val="24"/>
          <w:szCs w:val="24"/>
        </w:rPr>
        <w:t>ребования пожарной безопасности"</w:t>
      </w:r>
      <w:r w:rsidR="00ED72E9"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Допускается предусматривать в качестве источников наружного противопожарного водоснабжения природные или искусственные водоемы.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Расход воды на наружное пожаротушение зданий любого функционального назначения, отдельно стоящих производственных зданий, сооружений и иных объектов из водопроводной сети принимается в соответствии с Федеральным </w:t>
      </w:r>
      <w:hyperlink r:id="rId17">
        <w:r w:rsidRPr="00715E0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7918">
        <w:rPr>
          <w:rFonts w:ascii="Times New Roman" w:hAnsi="Times New Roman" w:cs="Times New Roman"/>
          <w:sz w:val="24"/>
          <w:szCs w:val="24"/>
        </w:rPr>
        <w:t xml:space="preserve"> от 22.07.2008 N 123-ФЗ "Технический регламент о требованиях пожарной безопасности".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Установку пожарных гидрантов следует предусматривать вдоль автомобильных дорог на расстоянии не более 2,5 м от края проезжей части, но не менее 5 м от стен зданий, пожарные гидранты допускается располагать на проезжей части. При этом установка пожарных гидрантов на ответвлении от линии водопровода не допускается.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Удельное водопотребление включает расходы воды на хозяйственно-питьевые нужды в жилых и общественных зданиях, нужды местной промышленности, полив улиц и зеленых насаждений.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Выбор источника водоснабжения должен быть обоснован результатами топографических, гидрологических, гидрогеологических, ихтиологических, гидрохимических, гидробиологических, гидротермических и других изысканий и санитарных обследований.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 xml:space="preserve">В качестве источника водоснабжения следует рассматривать водотоки (реки, каналы), водоемы (озера, водохранилища, пруды), подземные воды (водоносные пласты,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подрусловые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и другие воды).</w:t>
      </w:r>
      <w:proofErr w:type="gramEnd"/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Для хозяйственно-питьевых водопроводов должны максимально использоваться имеющиеся ресурсы подземных вод (в том числе пополняемых источников), удовлетворяющих санитарно-гигиеническим требованиям.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Для производственного водоснабжения промышленных предприятий следует рассматривать возможность использования очищенных сточных вод.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Выбор схем и систем водоснабжения следует осуществлять в соответствии с требованиями </w:t>
      </w:r>
      <w:r w:rsidR="00B70833" w:rsidRPr="00B70833">
        <w:rPr>
          <w:rFonts w:ascii="Times New Roman" w:hAnsi="Times New Roman" w:cs="Times New Roman"/>
          <w:sz w:val="24"/>
          <w:szCs w:val="24"/>
        </w:rPr>
        <w:t xml:space="preserve">СП 31.13330.2021 </w:t>
      </w:r>
      <w:r w:rsidR="00B70833">
        <w:rPr>
          <w:rFonts w:ascii="Times New Roman" w:hAnsi="Times New Roman" w:cs="Times New Roman"/>
          <w:sz w:val="24"/>
          <w:szCs w:val="24"/>
        </w:rPr>
        <w:t>«</w:t>
      </w:r>
      <w:r w:rsidR="00B70833" w:rsidRPr="00B70833">
        <w:rPr>
          <w:rFonts w:ascii="Times New Roman" w:hAnsi="Times New Roman" w:cs="Times New Roman"/>
          <w:sz w:val="24"/>
          <w:szCs w:val="24"/>
        </w:rPr>
        <w:t>СНиП 2.04.02-84</w:t>
      </w:r>
      <w:r w:rsidR="00B70833">
        <w:rPr>
          <w:rFonts w:ascii="Times New Roman" w:hAnsi="Times New Roman" w:cs="Times New Roman"/>
          <w:sz w:val="24"/>
          <w:szCs w:val="24"/>
        </w:rPr>
        <w:t>»</w:t>
      </w:r>
      <w:r w:rsidR="00B70833" w:rsidRPr="00B70833"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Водоснабжение. Наружные сети и сооружения". Системы водоснабжения могут быть централизованными, нецентрализованными, локальными, оборотными.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Водопроводные сети проектируются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кольцевыми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Водопроводные сооружения должны иметь ограждения.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>Для площадок станций водоподготовки, насосных станций, резервуаров и водонапорных башен с зонами санитарной охраны первого пояса следует принимать глухое ограждение высотой 2,5 м. Допускается предусматривать ограждение на высоту 2 м - глухое и на 0,5 м - из колючей проволоки или металлической сетки, при этом во всех случаях должна предусматриваться колючая проволока в 4-5 нитей на кронштейнах с внутренней стороны ограждения.</w:t>
      </w:r>
      <w:proofErr w:type="gramEnd"/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Примыкание к ограждению строений, кроме проходных и административно-бытовых </w:t>
      </w:r>
      <w:r w:rsidRPr="00F47918">
        <w:rPr>
          <w:rFonts w:ascii="Times New Roman" w:hAnsi="Times New Roman" w:cs="Times New Roman"/>
          <w:sz w:val="24"/>
          <w:szCs w:val="24"/>
        </w:rPr>
        <w:lastRenderedPageBreak/>
        <w:t>зданий, не допускается.</w:t>
      </w:r>
    </w:p>
    <w:p w:rsidR="00320F7A" w:rsidRDefault="00B0469E" w:rsidP="00BE79F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Очистные сооружения размещаются на территории зоны объектов инженерной инфраструктуры, определенных в градостроительной документации, или производственной зоны.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>Все объекты жилищно-гражданского, производственного назначения, как правило, должны быть обеспечены централизованным системами канализации.</w:t>
      </w:r>
      <w:proofErr w:type="gramEnd"/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 проектировании канализации необходимо рассматривать возможность объединения систем канализации различных объектов, а также предусматривать возможность использования существующих сооружений и интенсификацию их работы на основании технико-экономических расчетов.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Очистные сооружения хозяйственно-бытовой канализации являются отдельно стоящими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>-надземными сооружениями.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вод. При этом необходимо рассматривать возможность использования очищенных сточных, дождевых вод для производственного водоснабжения и полива.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КНС сооружают в тех случаях, когда рельеф местности не позволяет отводить сточные воды самотеком к очистным сооружениям.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Очистные сооружения производственной и дождевой канализации следует, как правило, размещать на территории промышленных предприятий.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Площадки под КНС следует резервировать, как правило, в самых пониженных точках местности на незатопляемой территории.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Площадку очистных сооружений сточных вод следует располагать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с подветренной стороны для ветров преобладающего в теплый период года направления по отношению к жилой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застройке, ниже по течению водотока.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Выбор площадок для строительства сооружений канализации, планировку, застройку и благоустройство их территорий следует выполнять в соответствии с технологическими требованиями и действующей нормативной документацией.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Линейные объекты системы водоотведения сточных вод (канализационные напорные и самотечные трубопроводы) по местоположению относительно земной поверхности могут размещаться только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Надземная и наземная прокладка канализационных трубопроводов не допускается.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197D7C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D7C">
        <w:rPr>
          <w:rFonts w:ascii="Times New Roman" w:hAnsi="Times New Roman" w:cs="Times New Roman"/>
          <w:b/>
          <w:sz w:val="24"/>
          <w:szCs w:val="24"/>
        </w:rPr>
        <w:t>Автомобильные дороги местного значения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Зоны размещения автомобильных дорог местного значения вне границ населенных пунктов в границах муниципального района определяются на основании документов территориального планирования Удмуртской Республики и </w:t>
      </w:r>
      <w:proofErr w:type="spellStart"/>
      <w:r w:rsidR="00715E07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Категории автомобильных дорог местного значения вне границ населенных пунктов в границах муниципального района в зависимости от их назначения, расчетной интенсивности движения и их значения приведены в таблице </w:t>
      </w:r>
      <w:r w:rsidR="00BE79FB">
        <w:rPr>
          <w:rFonts w:ascii="Times New Roman" w:hAnsi="Times New Roman" w:cs="Times New Roman"/>
          <w:sz w:val="24"/>
          <w:szCs w:val="24"/>
        </w:rPr>
        <w:t>3.</w:t>
      </w: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E79FB">
        <w:rPr>
          <w:rFonts w:ascii="Times New Roman" w:hAnsi="Times New Roman" w:cs="Times New Roman"/>
          <w:sz w:val="24"/>
          <w:szCs w:val="24"/>
        </w:rPr>
        <w:t>3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693"/>
        <w:gridCol w:w="4820"/>
      </w:tblGrid>
      <w:tr w:rsidR="00B0469E" w:rsidRPr="00F47918" w:rsidTr="007B7B83">
        <w:tc>
          <w:tcPr>
            <w:tcW w:w="2614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693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Расчетная интенсивность движения, приведенных единиц/сутки</w:t>
            </w:r>
          </w:p>
        </w:tc>
      </w:tr>
      <w:tr w:rsidR="00B0469E" w:rsidRPr="00F47918" w:rsidTr="007B7B83">
        <w:tc>
          <w:tcPr>
            <w:tcW w:w="2614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93" w:type="dxa"/>
            <w:vMerge w:val="restart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обычная автомобильная дорога</w:t>
            </w:r>
          </w:p>
        </w:tc>
        <w:tc>
          <w:tcPr>
            <w:tcW w:w="4820" w:type="dxa"/>
          </w:tcPr>
          <w:p w:rsidR="00B0469E" w:rsidRPr="00F47918" w:rsidRDefault="00BE79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4</w:t>
            </w:r>
            <w:r w:rsidR="00B0469E" w:rsidRPr="00F47918">
              <w:rPr>
                <w:rFonts w:ascii="Times New Roman" w:hAnsi="Times New Roman" w:cs="Times New Roman"/>
                <w:sz w:val="24"/>
                <w:szCs w:val="24"/>
              </w:rPr>
              <w:t>00 до 2 000</w:t>
            </w:r>
          </w:p>
        </w:tc>
      </w:tr>
      <w:tr w:rsidR="00B0469E" w:rsidRPr="00F47918" w:rsidTr="007B7B83">
        <w:tc>
          <w:tcPr>
            <w:tcW w:w="2614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93" w:type="dxa"/>
            <w:vMerge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469E" w:rsidRPr="00F47918" w:rsidRDefault="00BE79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B0469E" w:rsidRPr="00F479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BE79FB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Полосы отвода автомобильных дорог местного значения следует проектировать в соответствии с требованиями Федерального </w:t>
      </w:r>
      <w:hyperlink r:id="rId18">
        <w:r w:rsidRPr="006F0CF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47918">
        <w:rPr>
          <w:rFonts w:ascii="Times New Roman" w:hAnsi="Times New Roman" w:cs="Times New Roman"/>
          <w:sz w:val="24"/>
          <w:szCs w:val="24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приведенными в таблице </w:t>
      </w:r>
      <w:r w:rsidR="00BE79FB">
        <w:rPr>
          <w:rFonts w:ascii="Times New Roman" w:hAnsi="Times New Roman" w:cs="Times New Roman"/>
          <w:sz w:val="24"/>
          <w:szCs w:val="24"/>
        </w:rPr>
        <w:t>4.</w:t>
      </w: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E79FB">
        <w:rPr>
          <w:rFonts w:ascii="Times New Roman" w:hAnsi="Times New Roman" w:cs="Times New Roman"/>
          <w:sz w:val="24"/>
          <w:szCs w:val="24"/>
        </w:rPr>
        <w:t>4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592"/>
      </w:tblGrid>
      <w:tr w:rsidR="00B0469E" w:rsidRPr="00F47918" w:rsidTr="007B7B83">
        <w:tc>
          <w:tcPr>
            <w:tcW w:w="453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Наименования параметров</w:t>
            </w:r>
          </w:p>
        </w:tc>
        <w:tc>
          <w:tcPr>
            <w:tcW w:w="5592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Порядок определения</w:t>
            </w:r>
          </w:p>
        </w:tc>
      </w:tr>
      <w:tr w:rsidR="00B0469E" w:rsidRPr="00F47918" w:rsidTr="007B7B83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Границы полосы отвода автомобильной дороги</w:t>
            </w:r>
          </w:p>
        </w:tc>
        <w:tc>
          <w:tcPr>
            <w:tcW w:w="5592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Определяются на основании документации по планировке территории</w:t>
            </w:r>
          </w:p>
        </w:tc>
      </w:tr>
      <w:tr w:rsidR="00B0469E" w:rsidRPr="00F47918" w:rsidTr="007B7B83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Ширина полос и размеры участков земель, отводимых для автомобильных дорог и транспортных развязок движения</w:t>
            </w:r>
          </w:p>
        </w:tc>
        <w:tc>
          <w:tcPr>
            <w:tcW w:w="5592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hyperlink r:id="rId19">
              <w:r w:rsidRPr="006F0CF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6F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02.09.2009 N 717 "О нормах отвода земель для размещения автомобильных дорог и (или) объектов дорожного сервиса"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градостроительного проектирования мостовых сооружений (мостов, эстакад, галерей, труб, путепроводов)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5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42D2B" w:rsidRDefault="00B42D2B" w:rsidP="00497C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5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592"/>
      </w:tblGrid>
      <w:tr w:rsidR="00B0469E" w:rsidRPr="00F47918" w:rsidTr="007B7B83">
        <w:tc>
          <w:tcPr>
            <w:tcW w:w="453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92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Нормативные параметры и расчетные показатели мостовых сооружений (мостов, эстакад, галерей, труб, путепроводов)</w:t>
            </w:r>
          </w:p>
        </w:tc>
      </w:tr>
      <w:tr w:rsidR="00B0469E" w:rsidRPr="00F47918" w:rsidTr="007B7B83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Выбор трассы и места размещения</w:t>
            </w:r>
          </w:p>
        </w:tc>
        <w:tc>
          <w:tcPr>
            <w:tcW w:w="5592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СП 35.13330.2011</w:t>
            </w:r>
          </w:p>
        </w:tc>
      </w:tr>
      <w:tr w:rsidR="00B0469E" w:rsidRPr="00F47918" w:rsidTr="007B7B83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Габариты приближения</w:t>
            </w:r>
          </w:p>
        </w:tc>
        <w:tc>
          <w:tcPr>
            <w:tcW w:w="5592" w:type="dxa"/>
          </w:tcPr>
          <w:p w:rsidR="00B0469E" w:rsidRPr="00F47918" w:rsidRDefault="00B0469E" w:rsidP="00B70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ГОСТ </w:t>
            </w:r>
            <w:r w:rsidR="00B70833">
              <w:rPr>
                <w:rFonts w:ascii="Times New Roman" w:hAnsi="Times New Roman" w:cs="Times New Roman"/>
                <w:sz w:val="24"/>
                <w:szCs w:val="24"/>
              </w:rPr>
              <w:t>59432-2021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497CF3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образования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объектами и максимально допустимого уровня территориальной доступности объектов в области образования для </w:t>
      </w:r>
      <w:proofErr w:type="spellStart"/>
      <w:r w:rsidR="006F0CFC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6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6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005"/>
        <w:gridCol w:w="4287"/>
      </w:tblGrid>
      <w:tr w:rsidR="00B0469E" w:rsidRPr="00F47918" w:rsidTr="00F47918">
        <w:tc>
          <w:tcPr>
            <w:tcW w:w="283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00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4287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B0469E" w:rsidRPr="00F47918" w:rsidTr="00F47918">
        <w:tc>
          <w:tcPr>
            <w:tcW w:w="28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3005" w:type="dxa"/>
          </w:tcPr>
          <w:p w:rsidR="00B0469E" w:rsidRPr="00F47918" w:rsidRDefault="00B0469E" w:rsidP="00B433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="00B43307" w:rsidRPr="00F47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мест на 1000 жителей</w:t>
            </w:r>
          </w:p>
        </w:tc>
        <w:tc>
          <w:tcPr>
            <w:tcW w:w="4287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минут транспортной доступности</w:t>
            </w:r>
          </w:p>
        </w:tc>
      </w:tr>
      <w:tr w:rsidR="00B0469E" w:rsidRPr="00F47918" w:rsidTr="00F47918">
        <w:tc>
          <w:tcPr>
            <w:tcW w:w="28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3005" w:type="dxa"/>
          </w:tcPr>
          <w:p w:rsidR="00B0469E" w:rsidRPr="00F47918" w:rsidRDefault="00B0469E" w:rsidP="005676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  <w:r w:rsidR="00567692" w:rsidRPr="00F47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мест на 1000 жителей, в том числе 17 для X - XI классов</w:t>
            </w:r>
          </w:p>
        </w:tc>
        <w:tc>
          <w:tcPr>
            <w:tcW w:w="4287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для обучающихся I ступени не более 2 км пешеходной доступности.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Для обучающихся II и III не более 4 км транспортной доступности &lt;*&gt;</w:t>
            </w:r>
          </w:p>
        </w:tc>
      </w:tr>
      <w:tr w:rsidR="00B0469E" w:rsidRPr="00F47918" w:rsidTr="00F47918">
        <w:tc>
          <w:tcPr>
            <w:tcW w:w="2835" w:type="dxa"/>
          </w:tcPr>
          <w:p w:rsidR="00B0469E" w:rsidRPr="00F47918" w:rsidRDefault="00B52E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</w:t>
            </w:r>
            <w:r w:rsidR="00B0469E" w:rsidRPr="00F47918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300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 по демографии не менее 10% от общего числа школьников</w:t>
            </w:r>
          </w:p>
        </w:tc>
        <w:tc>
          <w:tcPr>
            <w:tcW w:w="4287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 заданию на проектирование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D72E9" w:rsidRPr="00ED72E9">
        <w:rPr>
          <w:rFonts w:ascii="Times New Roman" w:hAnsi="Times New Roman" w:cs="Times New Roman"/>
          <w:sz w:val="24"/>
          <w:szCs w:val="24"/>
        </w:rPr>
        <w:t>СП 2.4.3648-20 "</w:t>
      </w:r>
      <w:r w:rsidR="00ED72E9">
        <w:rPr>
          <w:rFonts w:ascii="Times New Roman" w:hAnsi="Times New Roman" w:cs="Times New Roman"/>
          <w:sz w:val="24"/>
          <w:szCs w:val="24"/>
        </w:rPr>
        <w:t>С</w:t>
      </w:r>
      <w:r w:rsidR="00ED72E9" w:rsidRPr="00ED72E9">
        <w:rPr>
          <w:rFonts w:ascii="Times New Roman" w:hAnsi="Times New Roman" w:cs="Times New Roman"/>
          <w:sz w:val="24"/>
          <w:szCs w:val="24"/>
        </w:rPr>
        <w:t xml:space="preserve">анитарно-эпидемиологические требования к организациям воспитания и обучения, отдыха и оздоровления детей и молодежи" </w:t>
      </w:r>
      <w:r w:rsidRPr="00F47918">
        <w:rPr>
          <w:rFonts w:ascii="Times New Roman" w:hAnsi="Times New Roman" w:cs="Times New Roman"/>
          <w:sz w:val="24"/>
          <w:szCs w:val="24"/>
        </w:rPr>
        <w:t xml:space="preserve">при организации дошкольного и школьного обслуживания в сельской местности необходимо предусматривать </w:t>
      </w:r>
      <w:r w:rsidRPr="00F47918">
        <w:rPr>
          <w:rFonts w:ascii="Times New Roman" w:hAnsi="Times New Roman" w:cs="Times New Roman"/>
          <w:sz w:val="24"/>
          <w:szCs w:val="24"/>
        </w:rPr>
        <w:lastRenderedPageBreak/>
        <w:t>систему подвоза детей. Транспортному обслуживанию подлежат учащиеся общеобразовательных учреждений, проживающие на расстоянии свыше 2 - 4 км от учреждения. Подвоз учащихся осуществляется на транспорте, предназначенном для перевозки детей. Время пути не должно превышать 30 минут в одну сторону.</w:t>
      </w:r>
    </w:p>
    <w:p w:rsidR="00497CF3" w:rsidRPr="00F47918" w:rsidRDefault="00B0469E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497CF3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здравоохранения</w:t>
      </w:r>
    </w:p>
    <w:p w:rsidR="00B0469E" w:rsidRPr="00F47918" w:rsidRDefault="00B04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объектами и максимально допустимого уровня территориальной доступности объектов в области здравоохранения для </w:t>
      </w:r>
      <w:proofErr w:type="spellStart"/>
      <w:r w:rsidR="00901EE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7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49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175"/>
        <w:gridCol w:w="4231"/>
      </w:tblGrid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 заданию на проектирование, определяемому органами здравоохранения, но не менее 18,15 посещений в смену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 на 0,7 тыс. жителей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Станции (подстанции) скорой помощи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 автомобиль на 3 тыс. жителей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доступности на автомобиле, оборудованном специальными внешними световыми приборами и звуковыми сигналами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Стационары всех типов со вспомогательными зданиями и сооружениями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 заданию на проектирование, определяемому органами здравоохранения, но не менее 13,47 коек/1000 чел.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20">
              <w:r w:rsidRPr="00901EEE">
                <w:rPr>
                  <w:rFonts w:ascii="Times New Roman" w:hAnsi="Times New Roman" w:cs="Times New Roman"/>
                  <w:sz w:val="24"/>
                  <w:szCs w:val="24"/>
                </w:rPr>
                <w:t>Нормативами</w:t>
              </w:r>
            </w:hyperlink>
            <w:r w:rsidRPr="00901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проектирования по Удмуртской Республике, утвержденными постановлением Удмуртской Республики от 04.06.2019 N 228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497CF3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физической культуры и массового спорта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и максимально допустимого уровня территориальной доступности объектами в физической культуры, спорта и культуры для населения </w:t>
      </w:r>
      <w:proofErr w:type="spellStart"/>
      <w:r w:rsidR="00901EE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8.</w:t>
      </w:r>
      <w:proofErr w:type="gramEnd"/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B42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175"/>
        <w:gridCol w:w="4231"/>
      </w:tblGrid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DD0435" w:rsidRPr="00F47918" w:rsidTr="00F47918">
        <w:tc>
          <w:tcPr>
            <w:tcW w:w="2721" w:type="dxa"/>
            <w:vMerge w:val="restart"/>
          </w:tcPr>
          <w:p w:rsidR="00DD0435" w:rsidRPr="00F47918" w:rsidRDefault="00DD0435" w:rsidP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Стадионы, плоскостные спортивные сооружения</w:t>
            </w:r>
          </w:p>
        </w:tc>
        <w:tc>
          <w:tcPr>
            <w:tcW w:w="3175" w:type="dxa"/>
            <w:vMerge w:val="restart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7000 кв. м на 1000 жителей</w:t>
            </w:r>
          </w:p>
        </w:tc>
        <w:tc>
          <w:tcPr>
            <w:tcW w:w="4231" w:type="dxa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40 минут транспортной доступности</w:t>
            </w:r>
          </w:p>
        </w:tc>
      </w:tr>
      <w:tr w:rsidR="00DD0435" w:rsidRPr="00F47918" w:rsidTr="00F47918">
        <w:tc>
          <w:tcPr>
            <w:tcW w:w="2721" w:type="dxa"/>
            <w:vMerge/>
          </w:tcPr>
          <w:p w:rsidR="00DD0435" w:rsidRPr="00F47918" w:rsidRDefault="00DD0435" w:rsidP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1500 м пешеходной доступности</w:t>
            </w:r>
          </w:p>
        </w:tc>
      </w:tr>
      <w:tr w:rsidR="00DD0435" w:rsidRPr="00F47918" w:rsidTr="00F47918">
        <w:tc>
          <w:tcPr>
            <w:tcW w:w="2721" w:type="dxa"/>
            <w:vMerge w:val="restart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(спортивные залы)</w:t>
            </w:r>
          </w:p>
        </w:tc>
        <w:tc>
          <w:tcPr>
            <w:tcW w:w="3175" w:type="dxa"/>
            <w:vMerge w:val="restart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70 кв. м на 1000 жителей</w:t>
            </w:r>
          </w:p>
        </w:tc>
        <w:tc>
          <w:tcPr>
            <w:tcW w:w="4231" w:type="dxa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DD0435" w:rsidRPr="00F47918" w:rsidTr="00F47918">
        <w:tc>
          <w:tcPr>
            <w:tcW w:w="2721" w:type="dxa"/>
            <w:vMerge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DD0435" w:rsidRPr="00F47918" w:rsidRDefault="00DD0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500 м пешеходной доступности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497CF3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культуры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и максимально допустимого уровня территориальной доступности объектами культуры для населения </w:t>
      </w:r>
      <w:proofErr w:type="spellStart"/>
      <w:r w:rsidR="00901EE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9.</w:t>
      </w:r>
    </w:p>
    <w:p w:rsidR="00B0469E" w:rsidRPr="00F47918" w:rsidRDefault="007B7B83" w:rsidP="007B7B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175"/>
        <w:gridCol w:w="4231"/>
      </w:tblGrid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 библиотека на административный центр района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- 1 час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 библиотека на административный центр района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- 1 час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Районный Дом ремесел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Районный методический центр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Дом культуры, сельский клуб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 клуб на 1 тыс. жителей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Историко-художественный музей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15 - 30 минут шаговой доступности;</w:t>
            </w:r>
          </w:p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- 1 час транспортной доступности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497CF3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общественного питания торговли</w:t>
      </w:r>
    </w:p>
    <w:p w:rsidR="00B0469E" w:rsidRPr="00F47918" w:rsidRDefault="00B04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и бытового обслуживания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и максимально допустимого уровня территориальной доступности объектами общественного питания, торговли и бытового обслуживания для населения </w:t>
      </w:r>
      <w:proofErr w:type="spellStart"/>
      <w:r w:rsidR="00901EE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10.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175"/>
        <w:gridCol w:w="4231"/>
      </w:tblGrid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одного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Расчетные показатели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 допустимого уровня обеспеченности объектами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Расчетные показатели максимально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допустимого уровня территориальной доступности объектов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Торговые центры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326 кв. м торговой площади на 1000 жителей </w:t>
            </w:r>
            <w:hyperlink w:anchor="P433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Магазин продовольственных товаров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119 кв. м торговой площади на 1000 жителей </w:t>
            </w:r>
            <w:hyperlink w:anchor="P433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минут пешеходной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Магазин непродовольственных товаров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207 кв. м торговой площади на 1000 жителей </w:t>
            </w:r>
            <w:hyperlink w:anchor="P433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пешеходной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Предприятие общественного питания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40 посадочных мест на 1000 жителей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 населения</w:t>
            </w:r>
          </w:p>
        </w:tc>
        <w:tc>
          <w:tcPr>
            <w:tcW w:w="317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 рабочих мест на 1000 жителей</w:t>
            </w:r>
          </w:p>
        </w:tc>
        <w:tc>
          <w:tcPr>
            <w:tcW w:w="423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30 минут транспортной доступности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F4791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Примечание: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33"/>
      <w:bookmarkEnd w:id="1"/>
      <w:r w:rsidRPr="00F47918">
        <w:rPr>
          <w:rFonts w:ascii="Times New Roman" w:hAnsi="Times New Roman" w:cs="Times New Roman"/>
          <w:sz w:val="24"/>
          <w:szCs w:val="24"/>
        </w:rPr>
        <w:t xml:space="preserve">&lt;*&gt; В соответствии с </w:t>
      </w:r>
      <w:hyperlink r:id="rId21">
        <w:r w:rsidRPr="00901EE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47918">
        <w:rPr>
          <w:rFonts w:ascii="Times New Roman" w:hAnsi="Times New Roman" w:cs="Times New Roman"/>
          <w:sz w:val="24"/>
          <w:szCs w:val="24"/>
        </w:rPr>
        <w:t xml:space="preserve"> Правительства УР от </w:t>
      </w:r>
      <w:r w:rsidR="00567692" w:rsidRPr="00F47918">
        <w:rPr>
          <w:rFonts w:ascii="Times New Roman" w:hAnsi="Times New Roman" w:cs="Times New Roman"/>
          <w:sz w:val="24"/>
          <w:szCs w:val="24"/>
        </w:rPr>
        <w:t>29.08.2023</w:t>
      </w:r>
      <w:r w:rsidRPr="00F47918">
        <w:rPr>
          <w:rFonts w:ascii="Times New Roman" w:hAnsi="Times New Roman" w:cs="Times New Roman"/>
          <w:sz w:val="24"/>
          <w:szCs w:val="24"/>
        </w:rPr>
        <w:t xml:space="preserve"> N </w:t>
      </w:r>
      <w:r w:rsidR="00567692" w:rsidRPr="00F47918">
        <w:rPr>
          <w:rFonts w:ascii="Times New Roman" w:hAnsi="Times New Roman" w:cs="Times New Roman"/>
          <w:sz w:val="24"/>
          <w:szCs w:val="24"/>
        </w:rPr>
        <w:t>580</w:t>
      </w:r>
      <w:r w:rsidRPr="00F47918">
        <w:rPr>
          <w:rFonts w:ascii="Times New Roman" w:hAnsi="Times New Roman" w:cs="Times New Roman"/>
          <w:sz w:val="24"/>
          <w:szCs w:val="24"/>
        </w:rPr>
        <w:t xml:space="preserve"> "Об </w:t>
      </w:r>
      <w:r w:rsidR="00567692" w:rsidRPr="00F47918">
        <w:rPr>
          <w:rFonts w:ascii="Times New Roman" w:hAnsi="Times New Roman" w:cs="Times New Roman"/>
          <w:sz w:val="24"/>
          <w:szCs w:val="24"/>
        </w:rPr>
        <w:t>утверждении</w:t>
      </w:r>
      <w:r w:rsidRPr="00F47918">
        <w:rPr>
          <w:rFonts w:ascii="Times New Roman" w:hAnsi="Times New Roman" w:cs="Times New Roman"/>
          <w:sz w:val="24"/>
          <w:szCs w:val="24"/>
        </w:rPr>
        <w:t xml:space="preserve"> нормативов минимальной обеспеченности населения Удмуртской Республики площадью торговых объектов".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3A4D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размещения, обезвреживания и утилизации твердых</w:t>
      </w:r>
      <w:r w:rsidR="003A4DBC" w:rsidRPr="0049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CF3">
        <w:rPr>
          <w:rFonts w:ascii="Times New Roman" w:hAnsi="Times New Roman" w:cs="Times New Roman"/>
          <w:b/>
          <w:sz w:val="24"/>
          <w:szCs w:val="24"/>
        </w:rPr>
        <w:t>коммунальных отходов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и максимально допустимого уровня территориальной доступности объектов обработки, утилизации, обезвреживания, размещения отходов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11.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145"/>
        <w:gridCol w:w="3261"/>
      </w:tblGrid>
      <w:tr w:rsidR="00B0469E" w:rsidRPr="00F47918" w:rsidTr="00F47918">
        <w:tc>
          <w:tcPr>
            <w:tcW w:w="2721" w:type="dxa"/>
            <w:vMerge w:val="restart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7406" w:type="dxa"/>
            <w:gridSpan w:val="2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</w:t>
            </w:r>
          </w:p>
        </w:tc>
      </w:tr>
      <w:tr w:rsidR="00B0469E" w:rsidRPr="00F47918" w:rsidTr="00F47918">
        <w:tc>
          <w:tcPr>
            <w:tcW w:w="2721" w:type="dxa"/>
            <w:vMerge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допустимого уровня обеспеченности</w:t>
            </w:r>
          </w:p>
        </w:tc>
        <w:tc>
          <w:tcPr>
            <w:tcW w:w="326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допустимого уровня территориальной доступности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обработки, утилизации, обезвреживания, размещения отходов</w:t>
            </w:r>
          </w:p>
        </w:tc>
        <w:tc>
          <w:tcPr>
            <w:tcW w:w="414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Определяется территориальной схемой обращения с отходами, в том числе с твердыми коммунальными отходами, на территории Удмуртской Республики</w:t>
            </w:r>
          </w:p>
        </w:tc>
        <w:tc>
          <w:tcPr>
            <w:tcW w:w="326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Размещение временных площадок для хранения твердых коммунальных отходов на территории </w:t>
      </w:r>
      <w:proofErr w:type="spellStart"/>
      <w:r w:rsidR="00901EE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недопустимо.</w:t>
      </w:r>
    </w:p>
    <w:p w:rsidR="00B42D2B" w:rsidRPr="00F47918" w:rsidRDefault="00B42D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497CF3" w:rsidRDefault="00B046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защиты населения и охраны общественного порядка</w:t>
      </w:r>
    </w:p>
    <w:p w:rsidR="00B0469E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и максимально допустимого уровня территориальной доступности объектами гражданской обороны, защиты населения и охраны общественного порядка для населения </w:t>
      </w:r>
      <w:proofErr w:type="spellStart"/>
      <w:r w:rsidR="00901EEE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приведены в таблице </w:t>
      </w:r>
      <w:r w:rsidR="00497CF3">
        <w:rPr>
          <w:rFonts w:ascii="Times New Roman" w:hAnsi="Times New Roman" w:cs="Times New Roman"/>
          <w:sz w:val="24"/>
          <w:szCs w:val="24"/>
        </w:rPr>
        <w:t>12.</w:t>
      </w: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7E16" w:rsidRDefault="00687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497C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720"/>
        <w:gridCol w:w="3686"/>
      </w:tblGrid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720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686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B0469E" w:rsidRPr="00F47918" w:rsidTr="00F47918">
        <w:tc>
          <w:tcPr>
            <w:tcW w:w="2721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Помещение участкового уполномоченного полиции</w:t>
            </w:r>
          </w:p>
        </w:tc>
        <w:tc>
          <w:tcPr>
            <w:tcW w:w="3720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 помещение в муниципальном образовании</w:t>
            </w:r>
          </w:p>
        </w:tc>
        <w:tc>
          <w:tcPr>
            <w:tcW w:w="3686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20 минут транспортной доступности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07F" w:rsidRPr="00497CF3" w:rsidRDefault="0069307F" w:rsidP="0069307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3">
        <w:rPr>
          <w:rFonts w:ascii="Times New Roman" w:hAnsi="Times New Roman" w:cs="Times New Roman"/>
          <w:b/>
          <w:sz w:val="24"/>
          <w:szCs w:val="24"/>
        </w:rPr>
        <w:t>Объекты велосипедной инфраструктуры</w:t>
      </w:r>
    </w:p>
    <w:p w:rsidR="0069307F" w:rsidRPr="00F47918" w:rsidRDefault="0069307F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допустимого уровня обеспеченности объектами велосипедной инфраструктуры представлены в таблицах </w:t>
      </w:r>
      <w:r w:rsidR="00497CF3">
        <w:rPr>
          <w:rFonts w:ascii="Times New Roman" w:hAnsi="Times New Roman" w:cs="Times New Roman"/>
          <w:sz w:val="24"/>
          <w:szCs w:val="24"/>
        </w:rPr>
        <w:t>13</w:t>
      </w:r>
      <w:r w:rsidRPr="00F47918">
        <w:rPr>
          <w:rFonts w:ascii="Times New Roman" w:hAnsi="Times New Roman" w:cs="Times New Roman"/>
          <w:sz w:val="24"/>
          <w:szCs w:val="24"/>
        </w:rPr>
        <w:t xml:space="preserve"> и </w:t>
      </w:r>
      <w:r w:rsidR="00497CF3">
        <w:rPr>
          <w:rFonts w:ascii="Times New Roman" w:hAnsi="Times New Roman" w:cs="Times New Roman"/>
          <w:sz w:val="24"/>
          <w:szCs w:val="24"/>
        </w:rPr>
        <w:t>14.</w:t>
      </w:r>
      <w:r w:rsidRPr="00F47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07F" w:rsidRPr="00F47918" w:rsidRDefault="0069307F" w:rsidP="00F479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Основные характеристики велодорожек, </w:t>
      </w:r>
      <w:proofErr w:type="spellStart"/>
      <w:r w:rsidRPr="00F47918">
        <w:rPr>
          <w:rFonts w:ascii="Times New Roman" w:hAnsi="Times New Roman" w:cs="Times New Roman"/>
          <w:sz w:val="24"/>
          <w:szCs w:val="24"/>
        </w:rPr>
        <w:t>велопешеходных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</w:t>
      </w:r>
      <w:r w:rsidR="00497CF3">
        <w:rPr>
          <w:rFonts w:ascii="Times New Roman" w:hAnsi="Times New Roman" w:cs="Times New Roman"/>
          <w:sz w:val="24"/>
          <w:szCs w:val="24"/>
        </w:rPr>
        <w:t>дорожек представлены в таблице 13.</w:t>
      </w:r>
    </w:p>
    <w:p w:rsidR="0069307F" w:rsidRPr="00F47918" w:rsidRDefault="0069307F" w:rsidP="00F4791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13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2"/>
        <w:gridCol w:w="2252"/>
        <w:gridCol w:w="2857"/>
      </w:tblGrid>
      <w:tr w:rsidR="0069307F" w:rsidRPr="00F47918" w:rsidTr="007B7B8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Нормируемый параметр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Минимальные значения</w:t>
            </w:r>
          </w:p>
        </w:tc>
      </w:tr>
      <w:tr w:rsidR="0069307F" w:rsidRPr="00F47918" w:rsidTr="007B7B8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 стесненных условиях</w:t>
            </w:r>
          </w:p>
        </w:tc>
      </w:tr>
      <w:tr w:rsidR="0069307F" w:rsidRPr="00F47918" w:rsidTr="007B7B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307F" w:rsidRPr="00F47918" w:rsidTr="007B7B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скорость движения,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9307F" w:rsidRPr="00F47918" w:rsidTr="007B7B8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Ширина проезжей части для движения,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, не менее: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7F" w:rsidRPr="00F47918" w:rsidTr="007B7B8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однополосного одностороннего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1,0 - 1,5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0,75 - 1,0</w:t>
            </w:r>
          </w:p>
        </w:tc>
      </w:tr>
      <w:tr w:rsidR="0069307F" w:rsidRPr="00F47918" w:rsidTr="007B7B8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двухполосного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одностороннего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1,75 - 2,5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69307F" w:rsidRPr="00F47918" w:rsidTr="007B7B8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двухполосного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со встречным движением</w:t>
            </w: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2,50 - 3,6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9307F" w:rsidRPr="00F47918" w:rsidTr="007B7B8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Ширина велосипедной и пешеходной дорожки с разделением движения дорожной разметкой,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4,0 - 6,0 </w:t>
            </w:r>
            <w:hyperlink w:anchor="Par49" w:history="1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3,25 </w:t>
            </w:r>
            <w:hyperlink w:anchor="Par50" w:history="1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69307F" w:rsidRPr="00F47918" w:rsidTr="007B7B8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велопешеходной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дорожки,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2,5 - 3,0 </w:t>
            </w:r>
            <w:hyperlink w:anchor="Par51" w:history="1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hyperlink w:anchor="Par52" w:history="1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69307F" w:rsidRPr="00F47918" w:rsidTr="007B7B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Наибольший продольный уклон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50 - 70</w:t>
            </w:r>
          </w:p>
        </w:tc>
      </w:tr>
      <w:tr w:rsidR="0069307F" w:rsidRPr="00F47918" w:rsidTr="007B7B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Поперечный уклон проезжей части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307F" w:rsidRPr="00F47918" w:rsidTr="007B7B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Габарит по высоте,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69307F" w:rsidRPr="00F47918" w:rsidTr="007B7B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до бокового препятствия,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0,50 согласно "</w:t>
            </w:r>
            <w:hyperlink r:id="rId22" w:history="1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СП 396.1325800.2018</w:t>
              </w:r>
            </w:hyperlink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. Свод правил. Улицы и дороги населенных пунктов. Правила градостроительного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проектирования" (далее - СП 396.1325800.2018)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0,50 согласно </w:t>
            </w:r>
            <w:hyperlink r:id="rId23" w:history="1">
              <w:r w:rsidRPr="00F47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СП 396.1325800.2018</w:t>
              </w:r>
            </w:hyperlink>
          </w:p>
        </w:tc>
      </w:tr>
      <w:tr w:rsidR="0069307F" w:rsidRPr="00F47918" w:rsidTr="007B7B83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9"/>
            <w:bookmarkEnd w:id="2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&lt;*&gt; Ширина пешеходной дорожки 1,5 м, велосипедной - 2,5 м.</w:t>
            </w:r>
          </w:p>
        </w:tc>
      </w:tr>
      <w:tr w:rsidR="0069307F" w:rsidRPr="00F47918" w:rsidTr="007B7B83">
        <w:tc>
          <w:tcPr>
            <w:tcW w:w="99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50"/>
            <w:bookmarkEnd w:id="3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&lt;**&gt; Ширина пешеходной дорожки 1,5 м, велосипедной - 1,75 м.</w:t>
            </w:r>
          </w:p>
        </w:tc>
      </w:tr>
      <w:tr w:rsidR="0069307F" w:rsidRPr="00F47918" w:rsidTr="007B7B83">
        <w:tc>
          <w:tcPr>
            <w:tcW w:w="99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51"/>
            <w:bookmarkEnd w:id="4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&lt;***&gt; При интенсивности движения не более 30 вел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и 15 пеш./ч.</w:t>
            </w:r>
          </w:p>
        </w:tc>
      </w:tr>
      <w:tr w:rsidR="0069307F" w:rsidRPr="00F47918" w:rsidTr="007B7B83">
        <w:tc>
          <w:tcPr>
            <w:tcW w:w="9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52"/>
            <w:bookmarkEnd w:id="5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&lt;****&gt; При интенсивности движения не более 30 вел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и 50 пеш./ч.</w:t>
            </w:r>
          </w:p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Примечание.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велосипедных дорожек и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велопешеходных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дорожек следует предусматривать в качестве самостоятельных элементов сети дорог на стадии проектирования, строительства и реконструкции участков сети дорог, зон жилой застройки, общественных центров, в том числе торговых центров, учебных заведений, зон рекреации, на объектах транспорта (включая автовокзалы, автостанции, станции поездов пригородного сообщения, остановочные пункты) и на подходах к ним.</w:t>
            </w:r>
            <w:proofErr w:type="gramEnd"/>
          </w:p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объектов нового строительства, предусматривающих комплексную многоквартирную жилую застройку, рекомендуется организовывать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велотранспортную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инфраструктуру на рекреационных территориях, в том числе для детей в пределах участка, отведенного под застройку объекта.</w:t>
            </w:r>
          </w:p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Велодорожки,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велопешеходные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дорожки должны размещаться вдоль автомобильных дорог общего пользования (элементов улично-дорожной сети населенного пункта), в жилых кварталах, в озелененных территориях общего пользования, вдоль набережных.</w:t>
            </w:r>
          </w:p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 зонах массового отдыха населения и на других озелененных территориях рекомендуется предусматривать велодорожки, изолированные от улиц, дорог и пешеходного движения</w:t>
            </w:r>
          </w:p>
        </w:tc>
      </w:tr>
    </w:tbl>
    <w:p w:rsidR="0069307F" w:rsidRPr="00F47918" w:rsidRDefault="0069307F" w:rsidP="0069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07F" w:rsidRPr="00F47918" w:rsidRDefault="0069307F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Расчетные показатели количества парковочных мест для велосипедов представлены в таблице </w:t>
      </w:r>
      <w:r w:rsidR="00497CF3">
        <w:rPr>
          <w:rFonts w:ascii="Times New Roman" w:hAnsi="Times New Roman" w:cs="Times New Roman"/>
          <w:sz w:val="24"/>
          <w:szCs w:val="24"/>
        </w:rPr>
        <w:t>14.</w:t>
      </w:r>
    </w:p>
    <w:p w:rsidR="0069307F" w:rsidRPr="00F47918" w:rsidRDefault="0069307F" w:rsidP="00F479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7CF3">
        <w:rPr>
          <w:rFonts w:ascii="Times New Roman" w:hAnsi="Times New Roman" w:cs="Times New Roman"/>
          <w:sz w:val="24"/>
          <w:szCs w:val="24"/>
        </w:rPr>
        <w:t>14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046"/>
        <w:gridCol w:w="374"/>
        <w:gridCol w:w="4253"/>
      </w:tblGrid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Тип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количества парковочных мест для велосипедов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административно-делового назначения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Коммерческо-деловые центры, офисные здания и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2 - 4 на 100 м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утверждения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2 - 4 на 100 м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науки и учебно-образовательного назначения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Высшие учебные заведения, профессиональные образовательные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60 на 100 студентов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50 на 100 школьников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торгово-бытового и коммунального назначения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объекты торгового назначения с широким ассортиментом товаров продовольственной и непродовольственной групп (отдельно стоящие супермаркеты)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5 - 7 на 100 м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Торговые центры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6 - 8 на 100 м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Театры, концертные залы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20 - 25 на 100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25 на 100 единовременных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Развлекательные центры, дискотеки, ночные клубы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25 на 100 единовременных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Аттракционы/тематические парки развлечений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10 - 15 на 100 единовременных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Места отдыха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20 - 35 на 100 единовременных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здравоохранения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Поликлиники, в том числе амбулатории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25 на 100 единовременных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Больницы, профилактории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30 на 100 коек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клиники, реабилитационные центры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20 на 100 коек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обслуживания населения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Интернаты и пансионаты для престарелых и инвалидов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10 на 100 коек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Объекты физической культуры и спорта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20 на 100 единовременных посетителей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20 на поле</w:t>
            </w:r>
          </w:p>
        </w:tc>
      </w:tr>
      <w:tr w:rsidR="0069307F" w:rsidRPr="00F47918" w:rsidTr="00F4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ФОКи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, спортивные и тренажерные залы, бассейны)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35 на 100 единовременных посетителей</w:t>
            </w:r>
          </w:p>
        </w:tc>
      </w:tr>
      <w:tr w:rsidR="0069307F" w:rsidRPr="00F47918" w:rsidTr="00F47918"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F" w:rsidRPr="00F47918" w:rsidRDefault="0069307F" w:rsidP="00B42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Примечание. </w:t>
            </w:r>
            <w:proofErr w:type="spellStart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Велопарковки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, велостоянки устраиваются возле учебных заведений, кинотеатров, магазинов площадью более 100 м</w:t>
            </w:r>
            <w:proofErr w:type="gramStart"/>
            <w:r w:rsidRPr="00F479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, торговых центров, обзорных площадок, музеев, пересадочных узлов, иных объектов.</w:t>
            </w:r>
          </w:p>
          <w:p w:rsidR="0069307F" w:rsidRPr="00F47918" w:rsidRDefault="0069307F" w:rsidP="00B42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Уличные велостоянки рекомендуется размещать на расстоянии не более 30 м от входа в учреждения, в хорошо освещенных местах с высокой интенсивностью пешеходного движения, в зоне обзора камер видеонаблюдения.</w:t>
            </w:r>
          </w:p>
          <w:p w:rsidR="0069307F" w:rsidRPr="00F47918" w:rsidRDefault="0069307F" w:rsidP="00B42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При проектировании нового жилого дома рекомендуется предусматривать наличие мест постоянного хранения в количестве не менее 0,8 места на каждую квартиру. В существующих жилых зданиях количество мест определяется текущим спросом. Рекомендуется размещение велосипедов на место постоянного хранения в подвальных помещениях, специально отведенных помещениях в подъездах домов, велосипедных гаражах</w:t>
            </w:r>
          </w:p>
        </w:tc>
      </w:tr>
    </w:tbl>
    <w:p w:rsidR="00B42D2B" w:rsidRDefault="00B42D2B" w:rsidP="007B7B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2D2B" w:rsidRDefault="00B42D2B" w:rsidP="007B7B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7B7B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B7B83">
        <w:rPr>
          <w:rFonts w:ascii="Times New Roman" w:hAnsi="Times New Roman" w:cs="Times New Roman"/>
          <w:sz w:val="24"/>
          <w:szCs w:val="24"/>
        </w:rPr>
        <w:t>2</w:t>
      </w:r>
      <w:r w:rsidRPr="00F47918">
        <w:rPr>
          <w:rFonts w:ascii="Times New Roman" w:hAnsi="Times New Roman" w:cs="Times New Roman"/>
          <w:sz w:val="24"/>
          <w:szCs w:val="24"/>
        </w:rPr>
        <w:t xml:space="preserve">. </w:t>
      </w:r>
      <w:r w:rsidR="007B7B83">
        <w:rPr>
          <w:rFonts w:ascii="Times New Roman" w:hAnsi="Times New Roman" w:cs="Times New Roman"/>
          <w:sz w:val="24"/>
          <w:szCs w:val="24"/>
        </w:rPr>
        <w:t>М</w:t>
      </w:r>
      <w:r w:rsidR="007B7B83" w:rsidRPr="00F47918">
        <w:rPr>
          <w:rFonts w:ascii="Times New Roman" w:hAnsi="Times New Roman" w:cs="Times New Roman"/>
          <w:sz w:val="24"/>
          <w:szCs w:val="24"/>
        </w:rPr>
        <w:t>атериалы по обоснованию расчетных показателей,</w:t>
      </w:r>
      <w:r w:rsidR="007B7B83">
        <w:rPr>
          <w:rFonts w:ascii="Times New Roman" w:hAnsi="Times New Roman" w:cs="Times New Roman"/>
          <w:sz w:val="24"/>
          <w:szCs w:val="24"/>
        </w:rPr>
        <w:t xml:space="preserve"> </w:t>
      </w:r>
      <w:r w:rsidR="007B7B83" w:rsidRPr="00F47918">
        <w:rPr>
          <w:rFonts w:ascii="Times New Roman" w:hAnsi="Times New Roman" w:cs="Times New Roman"/>
          <w:sz w:val="24"/>
          <w:szCs w:val="24"/>
        </w:rPr>
        <w:t>содержащихся в основной части нормативов градостроительного</w:t>
      </w:r>
      <w:r w:rsidR="007B7B83">
        <w:rPr>
          <w:rFonts w:ascii="Times New Roman" w:hAnsi="Times New Roman" w:cs="Times New Roman"/>
          <w:sz w:val="24"/>
          <w:szCs w:val="24"/>
        </w:rPr>
        <w:t xml:space="preserve"> </w:t>
      </w:r>
      <w:r w:rsidR="007B7B83" w:rsidRPr="00F47918">
        <w:rPr>
          <w:rFonts w:ascii="Times New Roman" w:hAnsi="Times New Roman" w:cs="Times New Roman"/>
          <w:sz w:val="24"/>
          <w:szCs w:val="24"/>
        </w:rPr>
        <w:t>проектирования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5. Административно-территориальное устройство</w:t>
      </w:r>
    </w:p>
    <w:p w:rsidR="006872EF" w:rsidRDefault="006872EF" w:rsidP="00687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proofErr w:type="spellStart"/>
      <w:r w:rsidRPr="006872EF">
        <w:rPr>
          <w:bCs/>
        </w:rPr>
        <w:t>Кизнерский</w:t>
      </w:r>
      <w:proofErr w:type="spellEnd"/>
      <w:r w:rsidRPr="006872EF">
        <w:rPr>
          <w:bCs/>
        </w:rPr>
        <w:t xml:space="preserve"> район образован 24 января 1939 года по Указу Верховного Совета РСФСР из населённых пунктов преимущественно </w:t>
      </w:r>
      <w:proofErr w:type="spellStart"/>
      <w:r w:rsidRPr="006872EF">
        <w:rPr>
          <w:bCs/>
        </w:rPr>
        <w:t>Вятско</w:t>
      </w:r>
      <w:proofErr w:type="spellEnd"/>
      <w:r w:rsidRPr="006872EF">
        <w:rPr>
          <w:bCs/>
        </w:rPr>
        <w:t xml:space="preserve">-Полянского и </w:t>
      </w:r>
      <w:proofErr w:type="spellStart"/>
      <w:r w:rsidRPr="006872EF">
        <w:rPr>
          <w:bCs/>
        </w:rPr>
        <w:t>Малмыжского</w:t>
      </w:r>
      <w:proofErr w:type="spellEnd"/>
      <w:r w:rsidRPr="006872EF">
        <w:rPr>
          <w:bCs/>
        </w:rPr>
        <w:t xml:space="preserve"> районов Кировской </w:t>
      </w:r>
      <w:r>
        <w:rPr>
          <w:bCs/>
        </w:rPr>
        <w:lastRenderedPageBreak/>
        <w:t>области</w:t>
      </w:r>
      <w:r w:rsidRPr="006872EF">
        <w:rPr>
          <w:bCs/>
        </w:rPr>
        <w:t xml:space="preserve">. Центром района становится село </w:t>
      </w:r>
      <w:proofErr w:type="spellStart"/>
      <w:r w:rsidRPr="006872EF">
        <w:rPr>
          <w:bCs/>
        </w:rPr>
        <w:t>Кизнер</w:t>
      </w:r>
      <w:proofErr w:type="spellEnd"/>
      <w:r w:rsidRPr="006872EF">
        <w:rPr>
          <w:bCs/>
        </w:rPr>
        <w:t>. В 1942 году административный центр райо</w:t>
      </w:r>
      <w:r>
        <w:rPr>
          <w:bCs/>
        </w:rPr>
        <w:t xml:space="preserve">на переведён в посёлок </w:t>
      </w:r>
      <w:proofErr w:type="spellStart"/>
      <w:r>
        <w:rPr>
          <w:bCs/>
        </w:rPr>
        <w:t>Кизнер</w:t>
      </w:r>
      <w:proofErr w:type="spellEnd"/>
      <w:r w:rsidRPr="006872EF">
        <w:rPr>
          <w:bCs/>
        </w:rPr>
        <w:t xml:space="preserve">. В 1956 году в состав района </w:t>
      </w:r>
      <w:proofErr w:type="gramStart"/>
      <w:r w:rsidRPr="006872EF">
        <w:rPr>
          <w:bCs/>
        </w:rPr>
        <w:t>включены</w:t>
      </w:r>
      <w:proofErr w:type="gramEnd"/>
      <w:r w:rsidRPr="006872EF">
        <w:rPr>
          <w:bCs/>
        </w:rPr>
        <w:t xml:space="preserve"> часть сельсоветов уп</w:t>
      </w:r>
      <w:r>
        <w:rPr>
          <w:bCs/>
        </w:rPr>
        <w:t xml:space="preserve">разднённого </w:t>
      </w:r>
      <w:proofErr w:type="spellStart"/>
      <w:r>
        <w:rPr>
          <w:bCs/>
        </w:rPr>
        <w:t>Бемыжского</w:t>
      </w:r>
      <w:proofErr w:type="spellEnd"/>
      <w:r>
        <w:rPr>
          <w:bCs/>
        </w:rPr>
        <w:t xml:space="preserve"> района</w:t>
      </w:r>
      <w:r w:rsidRPr="006872EF">
        <w:rPr>
          <w:bCs/>
        </w:rPr>
        <w:t xml:space="preserve">. В 1963 году </w:t>
      </w:r>
      <w:proofErr w:type="spellStart"/>
      <w:r w:rsidRPr="006872EF">
        <w:rPr>
          <w:bCs/>
        </w:rPr>
        <w:t>Кизнерский</w:t>
      </w:r>
      <w:proofErr w:type="spellEnd"/>
      <w:r w:rsidRPr="006872EF">
        <w:rPr>
          <w:bCs/>
        </w:rPr>
        <w:t xml:space="preserve"> и </w:t>
      </w:r>
      <w:proofErr w:type="spellStart"/>
      <w:r w:rsidRPr="006872EF">
        <w:rPr>
          <w:bCs/>
        </w:rPr>
        <w:t>Граховский</w:t>
      </w:r>
      <w:proofErr w:type="spellEnd"/>
      <w:r w:rsidRPr="006872EF">
        <w:rPr>
          <w:bCs/>
        </w:rPr>
        <w:t xml:space="preserve"> районы объединены в один — </w:t>
      </w:r>
      <w:proofErr w:type="spellStart"/>
      <w:r w:rsidRPr="006872EF">
        <w:rPr>
          <w:bCs/>
        </w:rPr>
        <w:t>Кизнерский</w:t>
      </w:r>
      <w:proofErr w:type="spellEnd"/>
      <w:r w:rsidRPr="006872EF">
        <w:rPr>
          <w:bCs/>
        </w:rPr>
        <w:t xml:space="preserve"> сельский район, но уже в 1965 году сельский район расформиров</w:t>
      </w:r>
      <w:r>
        <w:rPr>
          <w:bCs/>
        </w:rPr>
        <w:t>ан и оба района восстановлены</w:t>
      </w:r>
      <w:r w:rsidRPr="006872EF">
        <w:rPr>
          <w:bCs/>
        </w:rPr>
        <w:t>.</w:t>
      </w:r>
    </w:p>
    <w:p w:rsidR="006872EF" w:rsidRDefault="006872EF" w:rsidP="006872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r>
        <w:t xml:space="preserve">Район расположен в юго-западной части республики и на севере граничит с </w:t>
      </w:r>
      <w:proofErr w:type="spellStart"/>
      <w:r>
        <w:t>Вавожским</w:t>
      </w:r>
      <w:proofErr w:type="spellEnd"/>
      <w:r>
        <w:t xml:space="preserve"> районом, на востоке — с </w:t>
      </w:r>
      <w:proofErr w:type="spellStart"/>
      <w:r>
        <w:t>Можгинским</w:t>
      </w:r>
      <w:proofErr w:type="spellEnd"/>
      <w:r>
        <w:t xml:space="preserve"> и </w:t>
      </w:r>
      <w:proofErr w:type="spellStart"/>
      <w:r>
        <w:t>Граховским</w:t>
      </w:r>
      <w:proofErr w:type="spellEnd"/>
      <w:r>
        <w:t xml:space="preserve"> районами республики, на юге — с Татарстаном, на западе — с Кировской областью. Район расположен на </w:t>
      </w:r>
      <w:proofErr w:type="spellStart"/>
      <w:r>
        <w:t>Можгинской</w:t>
      </w:r>
      <w:proofErr w:type="spellEnd"/>
      <w:r>
        <w:t xml:space="preserve"> возвышенности. Юго-западная граница района проходит по реке Вятка и по территории района протекают её притоки — Казанка, </w:t>
      </w:r>
      <w:proofErr w:type="spellStart"/>
      <w:r>
        <w:t>Пыжманка</w:t>
      </w:r>
      <w:proofErr w:type="spellEnd"/>
      <w:r>
        <w:t xml:space="preserve">, </w:t>
      </w:r>
      <w:proofErr w:type="spellStart"/>
      <w:r>
        <w:t>Люга</w:t>
      </w:r>
      <w:proofErr w:type="spellEnd"/>
      <w:r>
        <w:t>, Умяк.</w:t>
      </w:r>
    </w:p>
    <w:p w:rsidR="008D33F4" w:rsidRPr="007967E5" w:rsidRDefault="007967E5" w:rsidP="007967E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</w:rPr>
      </w:pPr>
      <w:r w:rsidRPr="00F47918">
        <w:t xml:space="preserve">Административный центр муниципального района - посёлок </w:t>
      </w:r>
      <w:proofErr w:type="spellStart"/>
      <w:r>
        <w:t>Кизнер</w:t>
      </w:r>
      <w:proofErr w:type="spellEnd"/>
      <w:r>
        <w:t xml:space="preserve">. </w:t>
      </w:r>
      <w:r w:rsidR="006872EF">
        <w:t xml:space="preserve">Площадь района — 2131,11 км². </w:t>
      </w:r>
      <w:r w:rsidR="006872EF" w:rsidRPr="006872EF">
        <w:t xml:space="preserve">В </w:t>
      </w:r>
      <w:proofErr w:type="spellStart"/>
      <w:r w:rsidR="006872EF" w:rsidRPr="006872EF">
        <w:t>Кизнерский</w:t>
      </w:r>
      <w:proofErr w:type="spellEnd"/>
      <w:r w:rsidR="006872EF" w:rsidRPr="006872EF">
        <w:t xml:space="preserve"> район входят 69 населённых пунктов</w:t>
      </w:r>
      <w: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Для подготовки расчетных показателей сельск</w:t>
      </w:r>
      <w:r w:rsidR="00E7476C" w:rsidRPr="00F47918">
        <w:rPr>
          <w:rFonts w:ascii="Times New Roman" w:hAnsi="Times New Roman" w:cs="Times New Roman"/>
          <w:sz w:val="24"/>
          <w:szCs w:val="24"/>
        </w:rPr>
        <w:t>их населенных</w:t>
      </w:r>
      <w:r w:rsidRPr="00F47918">
        <w:rPr>
          <w:rFonts w:ascii="Times New Roman" w:hAnsi="Times New Roman" w:cs="Times New Roman"/>
          <w:sz w:val="24"/>
          <w:szCs w:val="24"/>
        </w:rPr>
        <w:t xml:space="preserve"> пунктов в зависимости от проектной численности населения на расчетный срок подразделяется на групп</w:t>
      </w:r>
      <w:r w:rsidR="007967E5">
        <w:rPr>
          <w:rFonts w:ascii="Times New Roman" w:hAnsi="Times New Roman" w:cs="Times New Roman"/>
          <w:sz w:val="24"/>
          <w:szCs w:val="24"/>
        </w:rPr>
        <w:t>ы в соответствии с таблицей 15.</w:t>
      </w: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967E5">
        <w:rPr>
          <w:rFonts w:ascii="Times New Roman" w:hAnsi="Times New Roman" w:cs="Times New Roman"/>
          <w:sz w:val="24"/>
          <w:szCs w:val="24"/>
        </w:rPr>
        <w:t>15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B0469E" w:rsidRPr="00F47918">
        <w:tc>
          <w:tcPr>
            <w:tcW w:w="453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4535" w:type="dxa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Население (тыс. чел.)</w:t>
            </w:r>
          </w:p>
        </w:tc>
      </w:tr>
      <w:tr w:rsidR="00B0469E" w:rsidRPr="00F47918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Крупный</w:t>
            </w:r>
          </w:p>
        </w:tc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</w:tr>
      <w:tr w:rsidR="00B0469E" w:rsidRPr="00F47918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</w:p>
        </w:tc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Свыше 1 до 3</w:t>
            </w:r>
          </w:p>
        </w:tc>
      </w:tr>
      <w:tr w:rsidR="00B0469E" w:rsidRPr="00F47918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Свыше 0,2 до 1</w:t>
            </w:r>
          </w:p>
        </w:tc>
      </w:tr>
      <w:tr w:rsidR="00B0469E" w:rsidRPr="00F47918"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Малые</w:t>
            </w:r>
          </w:p>
        </w:tc>
        <w:tc>
          <w:tcPr>
            <w:tcW w:w="4535" w:type="dxa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До 0,2</w:t>
            </w:r>
          </w:p>
        </w:tc>
      </w:tr>
    </w:tbl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При подготовке документов территориального планирования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для применения дифференцированных показателей (норм) градостроительного проектирования следует учитывать: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>- имеющиеся ресурсы (транспортные, рекреационные, трудовые, природные, территориальные), их рациональное использование, состояние окружающей среды;</w:t>
      </w:r>
      <w:proofErr w:type="gramEnd"/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- развитие социально-демографических ситуаций и экономической базы муниципальных образований;</w:t>
      </w:r>
    </w:p>
    <w:p w:rsidR="00B0469E" w:rsidRPr="00F47918" w:rsidRDefault="006F2E17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роль муниципального района</w:t>
      </w:r>
      <w:r w:rsidR="00B0469E" w:rsidRPr="00F47918">
        <w:rPr>
          <w:rFonts w:ascii="Times New Roman" w:hAnsi="Times New Roman" w:cs="Times New Roman"/>
          <w:sz w:val="24"/>
          <w:szCs w:val="24"/>
        </w:rPr>
        <w:t xml:space="preserve"> в системе расселения, значение в системе формируемых центров обслуживания (межрайонного, районного и местного уровня), их историко-культурное значение, туристическо-рекреационный потенциал, прогнозируемую численность населения и другие местные особенности;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- оценку природно-климатических условий и данных об инженерно-геологических условиях территории.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6. Социально-демографический состав и плотность населения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Демографический потенциал </w:t>
      </w:r>
      <w:proofErr w:type="spellStart"/>
      <w:r w:rsidR="00687E16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 во многом определяет перспективы их развития, экономическое и социальное благополучие и стабильность. Состояние демографической ситуации на территории </w:t>
      </w:r>
      <w:proofErr w:type="spellStart"/>
      <w:r w:rsidR="00687E16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в целом отражает сложившиеся тенденции демографического развития в других муниципальных образованиях Удмуртской Республики и регионов Российской Федерации - это, прежде всего, постепенное сокращение численности, связанное с отрицательным естественным приростом населения (низкая рождаемость и заметно превышающая ее смертность), не перекрываемым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миграционными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притоком.</w:t>
      </w:r>
    </w:p>
    <w:p w:rsidR="00687E16" w:rsidRDefault="00B0469E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Демографическая ситуация складывается из естественного и миграционного прироста (убыли) населения. Оценка текущей демографической ситуации и исторически сложившихся тенденций является фундаментом для сценариев развития </w:t>
      </w:r>
      <w:proofErr w:type="spellStart"/>
      <w:r w:rsidR="00687E16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="006F2E1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47918">
        <w:rPr>
          <w:rFonts w:ascii="Times New Roman" w:hAnsi="Times New Roman" w:cs="Times New Roman"/>
          <w:sz w:val="24"/>
          <w:szCs w:val="24"/>
        </w:rPr>
        <w:t xml:space="preserve"> в том, что касается прогноза численности населения и человеческого потенциала.</w:t>
      </w:r>
    </w:p>
    <w:p w:rsidR="00687E16" w:rsidRDefault="00687E16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7E16" w:rsidRDefault="00687E16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7E16" w:rsidRDefault="00687E16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687E1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Динамика численности населения по годам приведена в таблице </w:t>
      </w:r>
      <w:r w:rsidR="00687E16">
        <w:rPr>
          <w:rFonts w:ascii="Times New Roman" w:hAnsi="Times New Roman" w:cs="Times New Roman"/>
          <w:sz w:val="24"/>
          <w:szCs w:val="24"/>
        </w:rPr>
        <w:t>16.</w:t>
      </w:r>
    </w:p>
    <w:p w:rsidR="00B0469E" w:rsidRPr="00F47918" w:rsidRDefault="00B046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87E16">
        <w:rPr>
          <w:rFonts w:ascii="Times New Roman" w:hAnsi="Times New Roman" w:cs="Times New Roman"/>
          <w:sz w:val="24"/>
          <w:szCs w:val="24"/>
        </w:rPr>
        <w:t>16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417"/>
        <w:gridCol w:w="1418"/>
        <w:gridCol w:w="1275"/>
        <w:gridCol w:w="1276"/>
        <w:gridCol w:w="1418"/>
      </w:tblGrid>
      <w:tr w:rsidR="00B0469E" w:rsidRPr="00F47918" w:rsidTr="00687E16">
        <w:tc>
          <w:tcPr>
            <w:tcW w:w="3323" w:type="dxa"/>
            <w:vMerge w:val="restart"/>
            <w:shd w:val="clear" w:color="auto" w:fill="auto"/>
          </w:tcPr>
          <w:p w:rsidR="00B0469E" w:rsidRPr="00F47918" w:rsidRDefault="00B0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B0469E" w:rsidRPr="00F47918" w:rsidRDefault="00B0469E" w:rsidP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Число населения по года</w:t>
            </w:r>
            <w:r w:rsidR="007967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7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1C0D56" w:rsidRPr="00F47918" w:rsidTr="00687E16">
        <w:tc>
          <w:tcPr>
            <w:tcW w:w="3323" w:type="dxa"/>
            <w:vMerge/>
            <w:shd w:val="clear" w:color="auto" w:fill="auto"/>
          </w:tcPr>
          <w:p w:rsidR="00B0469E" w:rsidRPr="00F47918" w:rsidRDefault="00B04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0469E" w:rsidRPr="00F47918" w:rsidRDefault="00687E16" w:rsidP="00AF5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shd w:val="clear" w:color="auto" w:fill="auto"/>
          </w:tcPr>
          <w:p w:rsidR="00B0469E" w:rsidRPr="00F47918" w:rsidRDefault="00687E16" w:rsidP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5" w:type="dxa"/>
            <w:shd w:val="clear" w:color="auto" w:fill="auto"/>
          </w:tcPr>
          <w:p w:rsidR="00B0469E" w:rsidRPr="00F47918" w:rsidRDefault="00687E16" w:rsidP="00AF5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  <w:shd w:val="clear" w:color="auto" w:fill="auto"/>
          </w:tcPr>
          <w:p w:rsidR="00B0469E" w:rsidRPr="00F47918" w:rsidRDefault="00687E16" w:rsidP="00AF5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shd w:val="clear" w:color="auto" w:fill="auto"/>
          </w:tcPr>
          <w:p w:rsidR="00B0469E" w:rsidRPr="00F47918" w:rsidRDefault="00687E16" w:rsidP="00AF5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0469E" w:rsidRPr="00F479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0D56" w:rsidRPr="00F47918" w:rsidTr="00687E16">
        <w:tc>
          <w:tcPr>
            <w:tcW w:w="3323" w:type="dxa"/>
            <w:shd w:val="clear" w:color="auto" w:fill="auto"/>
          </w:tcPr>
          <w:p w:rsidR="00B0469E" w:rsidRPr="00F47918" w:rsidRDefault="00B0469E" w:rsidP="00796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proofErr w:type="spellStart"/>
            <w:r w:rsidR="007967E5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F4791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B0469E" w:rsidRPr="002501ED" w:rsidRDefault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16857</w:t>
            </w:r>
          </w:p>
        </w:tc>
        <w:tc>
          <w:tcPr>
            <w:tcW w:w="1418" w:type="dxa"/>
            <w:shd w:val="clear" w:color="auto" w:fill="auto"/>
          </w:tcPr>
          <w:p w:rsidR="00B0469E" w:rsidRPr="002501ED" w:rsidRDefault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16507</w:t>
            </w:r>
          </w:p>
        </w:tc>
        <w:tc>
          <w:tcPr>
            <w:tcW w:w="1275" w:type="dxa"/>
            <w:shd w:val="clear" w:color="auto" w:fill="auto"/>
          </w:tcPr>
          <w:p w:rsidR="00B0469E" w:rsidRPr="002501ED" w:rsidRDefault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17595</w:t>
            </w:r>
          </w:p>
        </w:tc>
        <w:tc>
          <w:tcPr>
            <w:tcW w:w="1276" w:type="dxa"/>
            <w:shd w:val="clear" w:color="auto" w:fill="auto"/>
          </w:tcPr>
          <w:p w:rsidR="00B0469E" w:rsidRPr="002501ED" w:rsidRDefault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17496</w:t>
            </w:r>
          </w:p>
        </w:tc>
        <w:tc>
          <w:tcPr>
            <w:tcW w:w="1418" w:type="dxa"/>
            <w:shd w:val="clear" w:color="auto" w:fill="auto"/>
          </w:tcPr>
          <w:p w:rsidR="00B0469E" w:rsidRPr="002501ED" w:rsidRDefault="0068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17352</w:t>
            </w:r>
          </w:p>
        </w:tc>
      </w:tr>
    </w:tbl>
    <w:p w:rsidR="00B0469E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Демографическая ситуация в </w:t>
      </w:r>
      <w:proofErr w:type="spellStart"/>
      <w:r w:rsidR="007967E5">
        <w:rPr>
          <w:rFonts w:ascii="Times New Roman" w:hAnsi="Times New Roman" w:cs="Times New Roman"/>
          <w:sz w:val="24"/>
          <w:szCs w:val="24"/>
        </w:rPr>
        <w:t>Кизнерском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районе на последующие периоды характеризуется продолжающимся процессом убыли населения.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>На момент корректировки документов территориального планирования или подготовки документации по планировке территории при фактической численности населения отличной от проектной, расчет осуществляется по фактически достигнутой численности населения.</w:t>
      </w:r>
      <w:proofErr w:type="gramEnd"/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7. Природно-климатические условия</w:t>
      </w:r>
    </w:p>
    <w:p w:rsidR="003E6C40" w:rsidRPr="00F47918" w:rsidRDefault="003E6C40" w:rsidP="003E6C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Разработка нормативов градостроительного проектирования муниципального образования "Муниципальный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осуществлялась с учетом природно-климатических характеристик муниципального района по следующим направлениям:</w:t>
      </w:r>
    </w:p>
    <w:p w:rsidR="003E6C40" w:rsidRPr="00F47918" w:rsidRDefault="003E6C40" w:rsidP="003E6C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- климатические особенности;</w:t>
      </w:r>
    </w:p>
    <w:p w:rsidR="003E6C40" w:rsidRPr="00F47918" w:rsidRDefault="003E6C40" w:rsidP="003E6C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- опасные природные явления.</w:t>
      </w:r>
    </w:p>
    <w:p w:rsidR="00687E16" w:rsidRDefault="003E6C40" w:rsidP="003E6C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Климати</w:t>
      </w:r>
      <w:r>
        <w:rPr>
          <w:rFonts w:ascii="Times New Roman" w:hAnsi="Times New Roman" w:cs="Times New Roman"/>
          <w:sz w:val="24"/>
          <w:szCs w:val="24"/>
        </w:rPr>
        <w:t>ческие особенности</w:t>
      </w:r>
    </w:p>
    <w:p w:rsidR="00687E16" w:rsidRPr="003E6C40" w:rsidRDefault="00687E16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87E16">
        <w:rPr>
          <w:rFonts w:ascii="Times New Roman" w:hAnsi="Times New Roman" w:cs="Times New Roman"/>
          <w:b w:val="0"/>
          <w:sz w:val="24"/>
          <w:szCs w:val="24"/>
        </w:rPr>
        <w:t>Кизнерский</w:t>
      </w:r>
      <w:proofErr w:type="spellEnd"/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 район расположен в южной части республики на границе двух зон: лесной и лесостепной. Климат—умеренно-континентальный. По данным ближайшей </w:t>
      </w:r>
      <w:proofErr w:type="spellStart"/>
      <w:r w:rsidRPr="00687E16">
        <w:rPr>
          <w:rFonts w:ascii="Times New Roman" w:hAnsi="Times New Roman" w:cs="Times New Roman"/>
          <w:b w:val="0"/>
          <w:sz w:val="24"/>
          <w:szCs w:val="24"/>
        </w:rPr>
        <w:t>Можгинской</w:t>
      </w:r>
      <w:proofErr w:type="spellEnd"/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 метеостанции, среднегодовая температура воздуха равна +2,5</w:t>
      </w:r>
      <w:proofErr w:type="gramStart"/>
      <w:r w:rsidRPr="00687E16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 с колебаниями от –14,2С в январе до +18,7 С в июле. Среднемесячный минимум февраля равен –32,4</w:t>
      </w:r>
      <w:proofErr w:type="gramStart"/>
      <w:r w:rsidRPr="00687E16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687E16">
        <w:rPr>
          <w:rFonts w:ascii="Times New Roman" w:hAnsi="Times New Roman" w:cs="Times New Roman"/>
          <w:b w:val="0"/>
          <w:sz w:val="24"/>
          <w:szCs w:val="24"/>
        </w:rPr>
        <w:t>, среднемесячная максимальная температура июля +34,2С.</w:t>
      </w:r>
    </w:p>
    <w:p w:rsidR="00687E16" w:rsidRPr="003E6C40" w:rsidRDefault="00687E16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Рельеф территории района слабоволнистый с наличием различной конфигурации возвышенностей и небольших </w:t>
      </w:r>
      <w:proofErr w:type="spellStart"/>
      <w:r w:rsidRPr="00687E16">
        <w:rPr>
          <w:rFonts w:ascii="Times New Roman" w:hAnsi="Times New Roman" w:cs="Times New Roman"/>
          <w:b w:val="0"/>
          <w:sz w:val="24"/>
          <w:szCs w:val="24"/>
        </w:rPr>
        <w:t>холмовидных</w:t>
      </w:r>
      <w:proofErr w:type="spellEnd"/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 повышений, есть и равнины. Восточная часть района расположена на </w:t>
      </w:r>
      <w:proofErr w:type="spellStart"/>
      <w:r w:rsidRPr="00687E16">
        <w:rPr>
          <w:rFonts w:ascii="Times New Roman" w:hAnsi="Times New Roman" w:cs="Times New Roman"/>
          <w:b w:val="0"/>
          <w:sz w:val="24"/>
          <w:szCs w:val="24"/>
        </w:rPr>
        <w:t>Можгинской</w:t>
      </w:r>
      <w:proofErr w:type="spellEnd"/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 возвышенности. Самая высокая точка 206 метров. Остальная часть — на </w:t>
      </w:r>
      <w:proofErr w:type="spellStart"/>
      <w:r w:rsidRPr="00687E16">
        <w:rPr>
          <w:rFonts w:ascii="Times New Roman" w:hAnsi="Times New Roman" w:cs="Times New Roman"/>
          <w:b w:val="0"/>
          <w:sz w:val="24"/>
          <w:szCs w:val="24"/>
        </w:rPr>
        <w:t>Привятской</w:t>
      </w:r>
      <w:proofErr w:type="spellEnd"/>
      <w:r w:rsidRPr="00687E16">
        <w:rPr>
          <w:rFonts w:ascii="Times New Roman" w:hAnsi="Times New Roman" w:cs="Times New Roman"/>
          <w:b w:val="0"/>
          <w:sz w:val="24"/>
          <w:szCs w:val="24"/>
        </w:rPr>
        <w:t xml:space="preserve"> низменности. На реке Вятка, южнее села Крымская Слудка, урез воды имеет отметку 52м абсолютной высоты. Это самая низкая точка республики.</w:t>
      </w:r>
    </w:p>
    <w:p w:rsidR="00687E16" w:rsidRPr="003E6C40" w:rsidRDefault="00687E16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Почвы района довольно однородны. Они представлены, главным образом, древесно-подзолистыми разновидностями различной степени </w:t>
      </w:r>
      <w:proofErr w:type="spellStart"/>
      <w:r w:rsidRPr="003E6C40">
        <w:rPr>
          <w:rFonts w:ascii="Times New Roman" w:hAnsi="Times New Roman" w:cs="Times New Roman"/>
          <w:b w:val="0"/>
          <w:sz w:val="24"/>
          <w:szCs w:val="24"/>
        </w:rPr>
        <w:t>оподзоленности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>, в основном сильно- и среднеподзолистыми, преимущественно легкосуглинистого и супесчаного механического состава.</w:t>
      </w:r>
    </w:p>
    <w:p w:rsidR="00687E16" w:rsidRPr="003E6C40" w:rsidRDefault="00687E16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По всей растительности </w:t>
      </w:r>
      <w:proofErr w:type="spellStart"/>
      <w:r w:rsidRPr="003E6C40">
        <w:rPr>
          <w:rFonts w:ascii="Times New Roman" w:hAnsi="Times New Roman" w:cs="Times New Roman"/>
          <w:b w:val="0"/>
          <w:sz w:val="24"/>
          <w:szCs w:val="24"/>
        </w:rPr>
        <w:t>Кизнерский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 район относится к </w:t>
      </w:r>
      <w:proofErr w:type="spellStart"/>
      <w:r w:rsidRPr="003E6C40">
        <w:rPr>
          <w:rFonts w:ascii="Times New Roman" w:hAnsi="Times New Roman" w:cs="Times New Roman"/>
          <w:b w:val="0"/>
          <w:sz w:val="24"/>
          <w:szCs w:val="24"/>
        </w:rPr>
        <w:t>подзоне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 лесов широколиственных. Растительность на территории района представлена четырьмя основными группами (в процентах к общей площади): лесная — 61, полевая — 29, луговая — 5, кустарниковая — 0,4.</w:t>
      </w:r>
    </w:p>
    <w:p w:rsidR="00687E16" w:rsidRPr="003E6C40" w:rsidRDefault="00687E16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Древесная растительность представлена в основном сосново-елово-пихтовыми породами с примесью берёзы, осины, рябины, клёна, липы и т. д. Подлесочные породы с продвижением с севера на юг пополняются орешником, бересклетом. Леса на территории района имеют </w:t>
      </w:r>
      <w:proofErr w:type="spellStart"/>
      <w:r w:rsidRPr="003E6C40">
        <w:rPr>
          <w:rFonts w:ascii="Times New Roman" w:hAnsi="Times New Roman" w:cs="Times New Roman"/>
          <w:b w:val="0"/>
          <w:sz w:val="24"/>
          <w:szCs w:val="24"/>
        </w:rPr>
        <w:t>водоохранное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 значение. По долинам рек из кустарниковых пород встречаются черёмуха, можжевельник, орешник, жимолость, калина, смородина, шиповник и другие.</w:t>
      </w:r>
    </w:p>
    <w:p w:rsidR="00687E16" w:rsidRDefault="00687E16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>Травянистая растительность лугов и пастбищ, произрастающая на суходольных местах, представлена, главным образом, пыреем ползучим, мятликом луговым, клевером красным, мышиным горошком. На пониженных местах — разнотравьем: костром безостым, лисохвостом и т.д.</w:t>
      </w:r>
    </w:p>
    <w:p w:rsidR="003E6C40" w:rsidRPr="003E6C40" w:rsidRDefault="003E6C40" w:rsidP="003E6C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природные явления.</w:t>
      </w:r>
    </w:p>
    <w:p w:rsidR="003E6C40" w:rsidRPr="003E6C40" w:rsidRDefault="003E6C40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Опасных природных процессов (оползни, сели, карст, ураганы, смерчи), требующих защитных мер на территории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Кизнерского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 района, не наблюдается. Уровень природного риска на территории градостроительного освоения невысок.</w:t>
      </w:r>
    </w:p>
    <w:p w:rsidR="003E6C40" w:rsidRPr="003E6C40" w:rsidRDefault="003E6C40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Наиболее опасными природными явлениями, при которых на отдельных территориях и в целом по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Кизнерскому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 району может возникать чрезвычайная обстановка, являются:</w:t>
      </w:r>
    </w:p>
    <w:p w:rsidR="003E6C40" w:rsidRPr="003E6C40" w:rsidRDefault="003E6C40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>- природные пожары (лесные и торфяные);</w:t>
      </w:r>
    </w:p>
    <w:p w:rsidR="003E6C40" w:rsidRPr="003E6C40" w:rsidRDefault="003E6C40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E6C40">
        <w:rPr>
          <w:rFonts w:ascii="Times New Roman" w:hAnsi="Times New Roman" w:cs="Times New Roman"/>
          <w:b w:val="0"/>
          <w:sz w:val="24"/>
          <w:szCs w:val="24"/>
        </w:rPr>
        <w:t>- метеорологические явления (шквал, сильный ветер, продолжительный дождь (ливень), град, туман, сильный снегопад, заморозки, почвенная и атмосферная засуха).</w:t>
      </w:r>
      <w:proofErr w:type="gramEnd"/>
    </w:p>
    <w:p w:rsidR="00687E16" w:rsidRPr="003E6C40" w:rsidRDefault="003E6C40" w:rsidP="003E6C40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Опасные природные процессы на территории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Кизнерского</w:t>
      </w:r>
      <w:proofErr w:type="spellEnd"/>
      <w:r w:rsidRPr="003E6C40">
        <w:rPr>
          <w:rFonts w:ascii="Times New Roman" w:hAnsi="Times New Roman" w:cs="Times New Roman"/>
          <w:b w:val="0"/>
          <w:sz w:val="24"/>
          <w:szCs w:val="24"/>
        </w:rPr>
        <w:t xml:space="preserve"> района не представляют непосредственной опасности для жизни людей, но являются внешним воздействующим фактором и могут нанести колоссальный ущерб зданиям, сооружениям, установленному в них оборудованию, транспорту и коммуникациям.</w:t>
      </w:r>
    </w:p>
    <w:p w:rsidR="006F2E17" w:rsidRPr="00F47918" w:rsidRDefault="006F2E17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8. Анализ планов социально-экономического развития</w:t>
      </w:r>
    </w:p>
    <w:p w:rsidR="00B0469E" w:rsidRPr="00F47918" w:rsidRDefault="003E6C40" w:rsidP="007B7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="00B0469E" w:rsidRPr="00F47918">
        <w:rPr>
          <w:rFonts w:ascii="Times New Roman" w:hAnsi="Times New Roman" w:cs="Times New Roman"/>
          <w:sz w:val="24"/>
          <w:szCs w:val="24"/>
        </w:rPr>
        <w:t xml:space="preserve"> района Удмуртск</w:t>
      </w:r>
      <w:r w:rsidR="007B7B83">
        <w:rPr>
          <w:rFonts w:ascii="Times New Roman" w:hAnsi="Times New Roman" w:cs="Times New Roman"/>
          <w:sz w:val="24"/>
          <w:szCs w:val="24"/>
        </w:rPr>
        <w:t xml:space="preserve">ой Республики в целях выявления </w:t>
      </w:r>
      <w:r w:rsidR="00B0469E" w:rsidRPr="00F47918">
        <w:rPr>
          <w:rFonts w:ascii="Times New Roman" w:hAnsi="Times New Roman" w:cs="Times New Roman"/>
          <w:sz w:val="24"/>
          <w:szCs w:val="24"/>
        </w:rPr>
        <w:t>показателей, которые не</w:t>
      </w:r>
      <w:r w:rsidR="007B7B83">
        <w:rPr>
          <w:rFonts w:ascii="Times New Roman" w:hAnsi="Times New Roman" w:cs="Times New Roman"/>
          <w:sz w:val="24"/>
          <w:szCs w:val="24"/>
        </w:rPr>
        <w:t xml:space="preserve">обходимо учитывать в нормативах </w:t>
      </w:r>
      <w:r w:rsidR="00B0469E" w:rsidRPr="00F47918">
        <w:rPr>
          <w:rFonts w:ascii="Times New Roman" w:hAnsi="Times New Roman" w:cs="Times New Roman"/>
          <w:sz w:val="24"/>
          <w:szCs w:val="24"/>
        </w:rPr>
        <w:t>градостроительного проектирования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</w:t>
      </w:r>
      <w:r w:rsidR="00F47918">
        <w:rPr>
          <w:rFonts w:ascii="Times New Roman" w:hAnsi="Times New Roman" w:cs="Times New Roman"/>
          <w:sz w:val="24"/>
          <w:szCs w:val="24"/>
        </w:rPr>
        <w:t xml:space="preserve">ания муниципального образования </w:t>
      </w:r>
      <w:r w:rsidRPr="00F47918">
        <w:rPr>
          <w:rFonts w:ascii="Times New Roman" w:hAnsi="Times New Roman" w:cs="Times New Roman"/>
          <w:sz w:val="24"/>
          <w:szCs w:val="24"/>
        </w:rPr>
        <w:t xml:space="preserve">"Муниципальный округ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разработаны для подготовки, согласования, утверждения и реализации документов территориального планирования и документации по планировке территории с учетом перспективы развития муниципальных образований в составе района.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Нормативы направлены на устойчивое развитие территорий путем обеспечения при осуществлении градостроительной деятельности безопасности и благоприятных условий жизнедеятельности населения.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поколений, а также инженерной защиты населения и территорий от опасных природных и техногенных процессов.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Нормативы обеспечивают социальную стабильность, соблюдение социальных прав и гарантий населения </w:t>
      </w:r>
      <w:proofErr w:type="spellStart"/>
      <w:r w:rsidR="003E6C40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 за счет использования социальных</w:t>
      </w:r>
      <w:r w:rsidR="00542167" w:rsidRPr="00F47918">
        <w:rPr>
          <w:rFonts w:ascii="Times New Roman" w:hAnsi="Times New Roman" w:cs="Times New Roman"/>
          <w:sz w:val="24"/>
          <w:szCs w:val="24"/>
        </w:rPr>
        <w:t xml:space="preserve"> мер защиты населения</w:t>
      </w:r>
      <w:r w:rsidRPr="00F47918">
        <w:rPr>
          <w:rFonts w:ascii="Times New Roman" w:hAnsi="Times New Roman" w:cs="Times New Roman"/>
          <w:sz w:val="24"/>
          <w:szCs w:val="24"/>
        </w:rPr>
        <w:t>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Нормативы структурированы в соответствии с полномочиями органов местного самоуправления муниципального района в соответствии с требованиями Федерального </w:t>
      </w:r>
      <w:hyperlink r:id="rId24">
        <w:r w:rsidRPr="006872E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47918">
        <w:rPr>
          <w:rFonts w:ascii="Times New Roman" w:hAnsi="Times New Roman" w:cs="Times New Roman"/>
          <w:sz w:val="24"/>
          <w:szCs w:val="24"/>
        </w:rPr>
        <w:t xml:space="preserve"> N 131-ФЗ от 6 октября 2003 года "Об общих принципах организации местного самоуправления в Российской Федерации" и </w:t>
      </w:r>
      <w:hyperlink r:id="rId25">
        <w:r w:rsidRPr="006872EF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F4791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"Муниципальный округ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Республики".</w:t>
      </w:r>
    </w:p>
    <w:p w:rsidR="006F2E17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Приоритетной задачей района является обеспечение устойчивого и надежного функционирования инженерных с</w:t>
      </w:r>
      <w:r w:rsidR="006F2E17">
        <w:rPr>
          <w:rFonts w:ascii="Times New Roman" w:hAnsi="Times New Roman" w:cs="Times New Roman"/>
          <w:sz w:val="24"/>
          <w:szCs w:val="24"/>
        </w:rPr>
        <w:t>истем и связи территории района.</w:t>
      </w:r>
      <w:r w:rsidRPr="00F47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В соответствии со стратегическими направлениями в нормативах разработаны разделы "Объекты инженерной инфраструктуры", где приведены все необходимые расчетные показатели для обеспечения подготовки документов территориального планирования (схемы территориального планирования) муниципального района и документации по планировке территории.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Муниципальные автомобильные дороги общего пользования района без надлежащего и своевременного ремонта не выдерживают современных транспортных нагрузок. Кроме того, в районе еще остаются населенные пункты, не имеющие подъездов с твердым покрытием, бесхозяйственные дороги, по которым необходимо провести реконструкцию. Остается низким уровень обеспеченности автомобильных дорог автопавильонами и съездами.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Сегодняшняя ситуация в дорожной отрасли характеризуется ростом спроса на автомобильные перевозки, увеличением количества транспортных средств и одновременно с этим отставанием в развитии дорожной сети района, медленным ростом протяженности и пропускной способности автомобильных дорог.</w:t>
      </w:r>
    </w:p>
    <w:p w:rsidR="003E6C40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Таким образом, одним из важнейших условий устойчивого развития экономики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является сохранение и развитие сети автомобильных дорог местного значения общего пользования, объектов дорожного сервиса и транспортного обслуживания населения района, способствующих эффективности использования производственных и сельскохозяйственных мощностей и ресурсов, оптимизации структуры дорожно-транспортного комплекса. 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Особое внимание в нормативах уделяется разработке расчетных показателей для проектирования объектов социальной инфраструктуры в составе разделов.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lastRenderedPageBreak/>
        <w:t>"Объекты образования", "Объекты здравоохранения", "Объекты физической культуры и массового спорта", "Объекты культуры и искусства". Кроме перечисленных разделов в нормативах разработан раздел "Объекты общественного питания, торговли и бытового обслуживания". В данном разделе приведены все необходимые расчетные показатели для градостроительного проектирования объектов обслуживания.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района относится участие в организации деятельности по сбору, транспортированию, обработке, утилизации, обезвреживанию, захоронению твердых коммунальных отходов на территории района, что способствует сохранению стабильной экологической ситуации в районе.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Разработанные нормативы градостроительного проектирования муниципального образования "Муниципальный округ </w:t>
      </w:r>
      <w:r w:rsidR="00542167" w:rsidRPr="00F47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 будут встроены в систему нормативно-технических документов в сфере регулирования градостроительной деятельности и окажут влияние на реализацию документов муниципального планирования на территории муниципального образования "Муниципальный округ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 w:rsidP="007B7B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B7B83">
        <w:rPr>
          <w:rFonts w:ascii="Times New Roman" w:hAnsi="Times New Roman" w:cs="Times New Roman"/>
          <w:sz w:val="24"/>
          <w:szCs w:val="24"/>
        </w:rPr>
        <w:t>3</w:t>
      </w:r>
      <w:r w:rsidRPr="00F47918">
        <w:rPr>
          <w:rFonts w:ascii="Times New Roman" w:hAnsi="Times New Roman" w:cs="Times New Roman"/>
          <w:sz w:val="24"/>
          <w:szCs w:val="24"/>
        </w:rPr>
        <w:t xml:space="preserve">. </w:t>
      </w:r>
      <w:r w:rsidR="007B7B83">
        <w:rPr>
          <w:rFonts w:ascii="Times New Roman" w:hAnsi="Times New Roman" w:cs="Times New Roman"/>
          <w:sz w:val="24"/>
          <w:szCs w:val="24"/>
        </w:rPr>
        <w:t>П</w:t>
      </w:r>
      <w:r w:rsidR="007B7B83" w:rsidRPr="00F47918">
        <w:rPr>
          <w:rFonts w:ascii="Times New Roman" w:hAnsi="Times New Roman" w:cs="Times New Roman"/>
          <w:sz w:val="24"/>
          <w:szCs w:val="24"/>
        </w:rPr>
        <w:t>равила и область применения расчетных</w:t>
      </w:r>
      <w:r w:rsidR="007B7B83">
        <w:rPr>
          <w:rFonts w:ascii="Times New Roman" w:hAnsi="Times New Roman" w:cs="Times New Roman"/>
          <w:sz w:val="24"/>
          <w:szCs w:val="24"/>
        </w:rPr>
        <w:t xml:space="preserve"> </w:t>
      </w:r>
      <w:r w:rsidR="007B7B83" w:rsidRPr="00F47918">
        <w:rPr>
          <w:rFonts w:ascii="Times New Roman" w:hAnsi="Times New Roman" w:cs="Times New Roman"/>
          <w:sz w:val="24"/>
          <w:szCs w:val="24"/>
        </w:rPr>
        <w:t>показателей, содержащихся в основной части нормативов</w:t>
      </w:r>
      <w:r w:rsidR="007B7B83">
        <w:rPr>
          <w:rFonts w:ascii="Times New Roman" w:hAnsi="Times New Roman" w:cs="Times New Roman"/>
          <w:sz w:val="24"/>
          <w:szCs w:val="24"/>
        </w:rPr>
        <w:t xml:space="preserve"> </w:t>
      </w:r>
      <w:r w:rsidR="007B7B83" w:rsidRPr="00F47918">
        <w:rPr>
          <w:rFonts w:ascii="Times New Roman" w:hAnsi="Times New Roman" w:cs="Times New Roman"/>
          <w:sz w:val="24"/>
          <w:szCs w:val="24"/>
        </w:rPr>
        <w:t>градостроительного проектирования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9. Область применения расчетных показателей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</w:t>
      </w:r>
      <w:hyperlink r:id="rId26">
        <w:r w:rsidRPr="006872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47918">
        <w:rPr>
          <w:rFonts w:ascii="Times New Roman" w:hAnsi="Times New Roman" w:cs="Times New Roman"/>
          <w:sz w:val="24"/>
          <w:szCs w:val="24"/>
        </w:rPr>
        <w:t xml:space="preserve"> Российской Федерации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 в целях обеспечения благоприятных условий жизнедеятельности населения.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918">
        <w:rPr>
          <w:rFonts w:ascii="Times New Roman" w:hAnsi="Times New Roman" w:cs="Times New Roman"/>
          <w:sz w:val="24"/>
          <w:szCs w:val="24"/>
        </w:rPr>
        <w:t xml:space="preserve">Нормативы направлены на обеспечение градостроительными средствами (совокупностью расчетных показателей) безопасности и устойчивости развития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Республики, охрану здоровья населения, рациональное использование природных ресурсов и охрану окружающей среды, сохранение памятников истории и культуры, защиту территорий населенных пунктов от неблагоприятных воздействий природного и техногенного характера, а также на создание условий для реализации определенных законодательством Российской Федерации социальных гарантий граждан в части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обеспечения объектами социального и культурно-бытового обслуживания, инженерной и транспортной инфраструктуры и благоустройства.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Областью применения нормативов градостроительного проектирования являются: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1) при подготовке программ комплексного развития социальной инфраструктуры;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2) при подготовке программ комплексного развития коммунальной инфраструктуры;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3) при подготовке программ комплексного развития транспортной инфраструктуры;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4) при подготовке проектов внесения изменений в схему территориального планирования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5) при подготовке проектов генеральных планов, в том числе при подготовке проектов внесения изменений в генеральные планы поселений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6) при подготовке правил землепользования и застройки, в том числе при подготовке проектов внесения изменений в правила землепользования и застройки поселений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7) при подготовке документации по планировке территории;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8) при подготовке проектной документации на объекты капитального строительства, </w:t>
      </w:r>
      <w:proofErr w:type="gramStart"/>
      <w:r w:rsidRPr="00F47918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F47918">
        <w:rPr>
          <w:rFonts w:ascii="Times New Roman" w:hAnsi="Times New Roman" w:cs="Times New Roman"/>
          <w:sz w:val="24"/>
          <w:szCs w:val="24"/>
        </w:rPr>
        <w:t xml:space="preserve"> объектами местного значения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9)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и расчетных показателей максимально допустимого уровня территориальной доступности таких объектов для населения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Нормативы входят в систему нормативных документов, регламентирующих градостроительную деятельность на территории муниципального образования "Муниципальный округ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Республики".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lastRenderedPageBreak/>
        <w:t xml:space="preserve">Настоящие нормативы устанавливают требования, обязательные для всех субъектов градостроительных отношений, осуществляющих свою деятельность на территории муниципального образования "Муниципальный округ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="00542167" w:rsidRPr="00F47918">
        <w:rPr>
          <w:rFonts w:ascii="Times New Roman" w:hAnsi="Times New Roman" w:cs="Times New Roman"/>
          <w:sz w:val="24"/>
          <w:szCs w:val="24"/>
        </w:rPr>
        <w:t xml:space="preserve"> </w:t>
      </w:r>
      <w:r w:rsidRPr="00F47918">
        <w:rPr>
          <w:rFonts w:ascii="Times New Roman" w:hAnsi="Times New Roman" w:cs="Times New Roman"/>
          <w:sz w:val="24"/>
          <w:szCs w:val="24"/>
        </w:rPr>
        <w:t>район Удмуртской Республики", независимо от их организационно-правовой формы.</w:t>
      </w:r>
    </w:p>
    <w:p w:rsidR="00B0469E" w:rsidRPr="00F47918" w:rsidRDefault="00B0469E" w:rsidP="00F4791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Нормативы конкретизируют и развивают основные положения действующих федеральных норм. По вопросам, не рассматриваемым в нормативах, следует руководствоваться законами и нормативно-техническими документами, действующими на территории Российской Федерации. При отмене и/или изменении действующих нормативных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:rsidR="00B0469E" w:rsidRPr="00F47918" w:rsidRDefault="00B04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Pr="00F47918" w:rsidRDefault="00B046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10. Правила применения расчетных показателей</w:t>
      </w:r>
    </w:p>
    <w:p w:rsidR="00B0469E" w:rsidRPr="00F47918" w:rsidRDefault="00B0469E" w:rsidP="007B7B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муниципального района, установление максимально допустимого уровня территориальной доступности таких объектов для населения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необходимы для определения местоположения планируемых к размещению объектов местного значения в схеме территориального планирования </w:t>
      </w:r>
      <w:proofErr w:type="spellStart"/>
      <w:r w:rsidR="006872EF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Pr="00F4791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 в целях обеспечения благоприятных условий жизнедеятельности населения.</w:t>
      </w:r>
    </w:p>
    <w:p w:rsidR="00CA54EF" w:rsidRPr="00F47918" w:rsidRDefault="00B0469E" w:rsidP="000C665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918">
        <w:rPr>
          <w:rFonts w:ascii="Times New Roman" w:hAnsi="Times New Roman" w:cs="Times New Roman"/>
          <w:sz w:val="24"/>
          <w:szCs w:val="24"/>
        </w:rPr>
        <w:t>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объектами, установленного настоящими нормативами, и максимально допустимого уровня территориальной доступности того или иного объекта, установленного настоящими нормативами в целях градостроительного проектирования.</w:t>
      </w:r>
    </w:p>
    <w:sectPr w:rsidR="00CA54EF" w:rsidRPr="00F47918" w:rsidSect="00197D7C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EFD"/>
    <w:multiLevelType w:val="hybridMultilevel"/>
    <w:tmpl w:val="E45C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9E"/>
    <w:rsid w:val="00017D80"/>
    <w:rsid w:val="000820BD"/>
    <w:rsid w:val="000B28D2"/>
    <w:rsid w:val="000C6658"/>
    <w:rsid w:val="00115D2C"/>
    <w:rsid w:val="00126C7D"/>
    <w:rsid w:val="001507FD"/>
    <w:rsid w:val="00197D7C"/>
    <w:rsid w:val="001C0D56"/>
    <w:rsid w:val="001E473C"/>
    <w:rsid w:val="002373FD"/>
    <w:rsid w:val="002501ED"/>
    <w:rsid w:val="002E5866"/>
    <w:rsid w:val="00320F7A"/>
    <w:rsid w:val="003569BA"/>
    <w:rsid w:val="00394ED5"/>
    <w:rsid w:val="003A4DBC"/>
    <w:rsid w:val="003E6C40"/>
    <w:rsid w:val="00400FCB"/>
    <w:rsid w:val="004025F6"/>
    <w:rsid w:val="00444731"/>
    <w:rsid w:val="00497CF3"/>
    <w:rsid w:val="0052472C"/>
    <w:rsid w:val="00540AD7"/>
    <w:rsid w:val="00542167"/>
    <w:rsid w:val="00567692"/>
    <w:rsid w:val="006872EF"/>
    <w:rsid w:val="00687E16"/>
    <w:rsid w:val="0069307F"/>
    <w:rsid w:val="006C704C"/>
    <w:rsid w:val="006F0CFC"/>
    <w:rsid w:val="006F2E17"/>
    <w:rsid w:val="00715E07"/>
    <w:rsid w:val="007967E5"/>
    <w:rsid w:val="007B7B83"/>
    <w:rsid w:val="007D4319"/>
    <w:rsid w:val="007F4E95"/>
    <w:rsid w:val="00802DDC"/>
    <w:rsid w:val="00837C38"/>
    <w:rsid w:val="00852E61"/>
    <w:rsid w:val="008D33F4"/>
    <w:rsid w:val="008D654E"/>
    <w:rsid w:val="008F7A55"/>
    <w:rsid w:val="00901EEE"/>
    <w:rsid w:val="00943AD2"/>
    <w:rsid w:val="00955574"/>
    <w:rsid w:val="009627A5"/>
    <w:rsid w:val="009C5692"/>
    <w:rsid w:val="009C65E1"/>
    <w:rsid w:val="00AB7368"/>
    <w:rsid w:val="00AE1D95"/>
    <w:rsid w:val="00AF52E1"/>
    <w:rsid w:val="00B0469E"/>
    <w:rsid w:val="00B42D2B"/>
    <w:rsid w:val="00B43307"/>
    <w:rsid w:val="00B50268"/>
    <w:rsid w:val="00B52E61"/>
    <w:rsid w:val="00B70833"/>
    <w:rsid w:val="00B9499E"/>
    <w:rsid w:val="00BB0E47"/>
    <w:rsid w:val="00BE79FB"/>
    <w:rsid w:val="00C97565"/>
    <w:rsid w:val="00CA54EF"/>
    <w:rsid w:val="00D17A32"/>
    <w:rsid w:val="00D334E2"/>
    <w:rsid w:val="00DD0435"/>
    <w:rsid w:val="00E10869"/>
    <w:rsid w:val="00E7476C"/>
    <w:rsid w:val="00E768C1"/>
    <w:rsid w:val="00E902CA"/>
    <w:rsid w:val="00E93676"/>
    <w:rsid w:val="00ED72E9"/>
    <w:rsid w:val="00F21339"/>
    <w:rsid w:val="00F31E90"/>
    <w:rsid w:val="00F43DA6"/>
    <w:rsid w:val="00F46164"/>
    <w:rsid w:val="00F47918"/>
    <w:rsid w:val="00F90A86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4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04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8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0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8D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4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04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8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0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8D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9662" TargetMode="External"/><Relationship Id="rId13" Type="http://schemas.openxmlformats.org/officeDocument/2006/relationships/hyperlink" Target="https://login.consultant.ru/link/?req=doc&amp;base=RLAW053&amp;n=151641" TargetMode="External"/><Relationship Id="rId18" Type="http://schemas.openxmlformats.org/officeDocument/2006/relationships/hyperlink" Target="https://login.consultant.ru/link/?req=doc&amp;base=LAW&amp;n=461843" TargetMode="External"/><Relationship Id="rId26" Type="http://schemas.openxmlformats.org/officeDocument/2006/relationships/hyperlink" Target="https://login.consultant.ru/link/?req=doc&amp;base=LAW&amp;n=46418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53&amp;n=98766" TargetMode="External"/><Relationship Id="rId7" Type="http://schemas.openxmlformats.org/officeDocument/2006/relationships/hyperlink" Target="https://login.consultant.ru/link/?req=doc&amp;base=RLAW053&amp;n=151641" TargetMode="External"/><Relationship Id="rId12" Type="http://schemas.openxmlformats.org/officeDocument/2006/relationships/hyperlink" Target="https://login.consultant.ru/link/?req=doc&amp;base=LAW&amp;n=472832" TargetMode="External"/><Relationship Id="rId17" Type="http://schemas.openxmlformats.org/officeDocument/2006/relationships/hyperlink" Target="https://login.consultant.ru/link/?req=doc&amp;base=LAW&amp;n=465775" TargetMode="External"/><Relationship Id="rId25" Type="http://schemas.openxmlformats.org/officeDocument/2006/relationships/hyperlink" Target="https://login.consultant.ru/link/?req=doc&amp;base=RLAW053&amp;n=151411&amp;dst=100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775" TargetMode="External"/><Relationship Id="rId20" Type="http://schemas.openxmlformats.org/officeDocument/2006/relationships/hyperlink" Target="https://login.consultant.ru/link/?req=doc&amp;base=RLAW053&amp;n=156823&amp;dst=100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185" TargetMode="External"/><Relationship Id="rId11" Type="http://schemas.openxmlformats.org/officeDocument/2006/relationships/hyperlink" Target="https://login.consultant.ru/link/?req=doc&amp;base=LAW&amp;n=464185" TargetMode="External"/><Relationship Id="rId24" Type="http://schemas.openxmlformats.org/officeDocument/2006/relationships/hyperlink" Target="https://login.consultant.ru/link/?req=doc&amp;base=LAW&amp;n=472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3040&amp;dst=100012" TargetMode="External"/><Relationship Id="rId23" Type="http://schemas.openxmlformats.org/officeDocument/2006/relationships/hyperlink" Target="https://login.consultant.ru/link/?req=doc&amp;base=STR&amp;n=2851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53&amp;n=156823&amp;dst=100012" TargetMode="External"/><Relationship Id="rId19" Type="http://schemas.openxmlformats.org/officeDocument/2006/relationships/hyperlink" Target="https://login.consultant.ru/link/?req=doc&amp;base=LAW&amp;n=111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185&amp;dst=100068" TargetMode="External"/><Relationship Id="rId14" Type="http://schemas.openxmlformats.org/officeDocument/2006/relationships/hyperlink" Target="https://login.consultant.ru/link/?req=doc&amp;base=LAW&amp;n=464879" TargetMode="External"/><Relationship Id="rId22" Type="http://schemas.openxmlformats.org/officeDocument/2006/relationships/hyperlink" Target="https://login.consultant.ru/link/?req=doc&amp;base=STR&amp;n=285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19</Pages>
  <Words>8421</Words>
  <Characters>48002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Бондаренко Ирина Владимировна</cp:lastModifiedBy>
  <cp:revision>45</cp:revision>
  <cp:lastPrinted>2024-10-31T07:51:00Z</cp:lastPrinted>
  <dcterms:created xsi:type="dcterms:W3CDTF">2024-10-14T04:33:00Z</dcterms:created>
  <dcterms:modified xsi:type="dcterms:W3CDTF">2025-08-19T10:23:00Z</dcterms:modified>
</cp:coreProperties>
</file>