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E" w:rsidRPr="0023566E" w:rsidRDefault="0023566E" w:rsidP="0023566E">
      <w:pPr>
        <w:pStyle w:val="aa"/>
        <w:ind w:firstLine="567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23566E">
        <w:rPr>
          <w:rFonts w:ascii="Times New Roman" w:hAnsi="Times New Roman"/>
          <w:b/>
          <w:sz w:val="18"/>
          <w:szCs w:val="18"/>
          <w:lang w:eastAsia="ru-RU"/>
        </w:rPr>
        <w:t>проект</w:t>
      </w:r>
    </w:p>
    <w:p w:rsidR="0023566E" w:rsidRPr="0023566E" w:rsidRDefault="0023566E" w:rsidP="0023566E">
      <w:pPr>
        <w:pStyle w:val="aa"/>
        <w:ind w:firstLine="56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3566E">
        <w:rPr>
          <w:rFonts w:ascii="Times New Roman" w:hAnsi="Times New Roman"/>
          <w:sz w:val="18"/>
          <w:szCs w:val="18"/>
          <w:lang w:eastAsia="ru-RU"/>
        </w:rPr>
        <w:t xml:space="preserve"> СОВЕТ ДЕПУТАТОВ МУНИЦИПАЛЬНОГО ОБРАЗОВАНИЯ «КОРОЛЕНКОВСКОЕ»</w:t>
      </w:r>
    </w:p>
    <w:p w:rsidR="0023566E" w:rsidRPr="0023566E" w:rsidRDefault="0023566E" w:rsidP="0023566E">
      <w:pPr>
        <w:pStyle w:val="aa"/>
        <w:ind w:firstLine="567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3566E" w:rsidRPr="0023566E" w:rsidRDefault="0023566E" w:rsidP="0023566E">
      <w:pPr>
        <w:pStyle w:val="aa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3566E" w:rsidRPr="0023566E" w:rsidRDefault="0023566E" w:rsidP="002356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3566E">
        <w:rPr>
          <w:rFonts w:ascii="Times New Roman" w:eastAsia="Times New Roman" w:hAnsi="Times New Roman"/>
          <w:b/>
          <w:sz w:val="18"/>
          <w:szCs w:val="18"/>
          <w:lang w:eastAsia="ru-RU"/>
        </w:rPr>
        <w:t>ПОВЕСТКА ДНЯ: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b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1.   О внесении изменения в Решение</w:t>
      </w:r>
      <w:r w:rsidRPr="0023566E">
        <w:rPr>
          <w:b/>
          <w:sz w:val="18"/>
          <w:szCs w:val="18"/>
        </w:rPr>
        <w:t xml:space="preserve"> </w:t>
      </w:r>
      <w:r w:rsidRPr="0023566E">
        <w:rPr>
          <w:rFonts w:ascii="Times New Roman" w:hAnsi="Times New Roman"/>
          <w:sz w:val="18"/>
          <w:szCs w:val="18"/>
        </w:rPr>
        <w:t>Совета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от 22 ноября 2013 года № 15/2 «О земельном налоге на территории МО 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2.  О внесении изменения в Решение Совета депутатов муниципального образования         « 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от 21 ноября 2014 года № 21/6 «О налоге на имущество физических лиц на территории МО 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</w:t>
      </w:r>
    </w:p>
    <w:p w:rsidR="0023566E" w:rsidRPr="0023566E" w:rsidRDefault="0023566E" w:rsidP="0023566E">
      <w:pPr>
        <w:rPr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3.  О снятии дисциплинарной ответственности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4.   Отчет по исполнению бюджета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 на 01 апреля 2018 года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5. О</w:t>
      </w:r>
      <w:r w:rsidR="009D136F">
        <w:rPr>
          <w:rFonts w:ascii="Times New Roman" w:hAnsi="Times New Roman"/>
          <w:sz w:val="18"/>
          <w:szCs w:val="18"/>
        </w:rPr>
        <w:t xml:space="preserve"> </w:t>
      </w:r>
      <w:r w:rsidRPr="0023566E">
        <w:rPr>
          <w:rFonts w:ascii="Times New Roman" w:hAnsi="Times New Roman"/>
          <w:sz w:val="18"/>
          <w:szCs w:val="18"/>
        </w:rPr>
        <w:t xml:space="preserve"> внесении изменений в Устав МО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».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jc w:val="both"/>
        <w:rPr>
          <w:rFonts w:ascii="Times New Roman" w:hAnsi="Times New Roman"/>
          <w:iCs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Председатель                                                                                Т.А.Волкова</w:t>
      </w: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pStyle w:val="aa"/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Секретарь                                                                                   О.М.Соколова</w:t>
      </w:r>
    </w:p>
    <w:p w:rsidR="005F0B46" w:rsidRDefault="005F0B46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792D0F" w:rsidRDefault="00792D0F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Default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lastRenderedPageBreak/>
        <w:t>Совет депутатов муниципальног</w:t>
      </w:r>
      <w:r>
        <w:rPr>
          <w:rFonts w:ascii="Times New Roman" w:hAnsi="Times New Roman"/>
          <w:sz w:val="18"/>
          <w:szCs w:val="18"/>
        </w:rPr>
        <w:t>о образования «</w:t>
      </w:r>
      <w:proofErr w:type="spellStart"/>
      <w:r>
        <w:rPr>
          <w:rFonts w:ascii="Times New Roman" w:hAnsi="Times New Roman"/>
          <w:sz w:val="18"/>
          <w:szCs w:val="18"/>
        </w:rPr>
        <w:t>Короленковское</w:t>
      </w:r>
      <w:proofErr w:type="spellEnd"/>
      <w:r>
        <w:rPr>
          <w:rFonts w:ascii="Times New Roman" w:hAnsi="Times New Roman"/>
          <w:sz w:val="18"/>
          <w:szCs w:val="18"/>
        </w:rPr>
        <w:t xml:space="preserve">»                                                                  </w:t>
      </w:r>
      <w:r w:rsidRPr="0023566E">
        <w:rPr>
          <w:rFonts w:ascii="Times New Roman" w:hAnsi="Times New Roman"/>
          <w:sz w:val="18"/>
          <w:szCs w:val="18"/>
        </w:rPr>
        <w:t>проект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proofErr w:type="gramStart"/>
      <w:r w:rsidRPr="0023566E">
        <w:rPr>
          <w:rFonts w:ascii="Times New Roman" w:hAnsi="Times New Roman"/>
          <w:sz w:val="18"/>
          <w:szCs w:val="18"/>
        </w:rPr>
        <w:t>Р</w:t>
      </w:r>
      <w:proofErr w:type="gramEnd"/>
      <w:r w:rsidRPr="0023566E">
        <w:rPr>
          <w:rFonts w:ascii="Times New Roman" w:hAnsi="Times New Roman"/>
          <w:sz w:val="18"/>
          <w:szCs w:val="18"/>
        </w:rPr>
        <w:t xml:space="preserve"> Е Ш Е Н И Е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От __ ___________ 2018 года                                                                                                  № </w:t>
      </w:r>
      <w:r w:rsidR="00551D83">
        <w:rPr>
          <w:rFonts w:ascii="Times New Roman" w:hAnsi="Times New Roman"/>
          <w:sz w:val="18"/>
          <w:szCs w:val="18"/>
        </w:rPr>
        <w:t>11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О внесении изменения в Решение Совета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от 22 ноября 2013 года № 15/2 «О земельном налоге на территории МО 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         В соответствии  с   Главой  31   «Земельный   налог»  Налогового   кодекса  Российской  Федерации и ч. 10 ст. 396 Налогового кодекса РФ, руководствуясь Уставом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Совет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  решил: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         1.Внести следующее изменение в  Решение Совета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Удмуртской Республики от 22 ноября 2013 года № 15/2 «О земельном налоге на территории МО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пункт 5  изложить в следующей редакции: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«5. </w:t>
      </w:r>
      <w:proofErr w:type="gramStart"/>
      <w:r w:rsidRPr="0023566E">
        <w:rPr>
          <w:rFonts w:ascii="Times New Roman" w:hAnsi="Times New Roman"/>
          <w:sz w:val="18"/>
          <w:szCs w:val="1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соответствии с приложением № 1 в сроки:</w:t>
      </w:r>
      <w:proofErr w:type="gramEnd"/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- для налогоплательщиков – физических лиц, уплачивающих налог на основании налогового уведомления, - не позднее 1 февраля года, следующего за истекшим налоговым периодом;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- для налогоплательщиков – организаций и физических лиц, являющихся индивидуальными предпринимателями в сроки предоставления декларации». 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2. Настоящее решение вступает в силу с момента его официального опубликования и распространяется на правоотношения с 1 января 2018 года.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Глава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                                            Т.А.Волкова</w:t>
      </w: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lastRenderedPageBreak/>
        <w:t xml:space="preserve">    Совет депутатов муниципальног</w:t>
      </w:r>
      <w:r w:rsidR="009D136F">
        <w:rPr>
          <w:rFonts w:ascii="Times New Roman" w:hAnsi="Times New Roman"/>
          <w:sz w:val="18"/>
          <w:szCs w:val="18"/>
        </w:rPr>
        <w:t>о образования «</w:t>
      </w:r>
      <w:proofErr w:type="spellStart"/>
      <w:r w:rsidR="009D136F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="009D136F">
        <w:rPr>
          <w:rFonts w:ascii="Times New Roman" w:hAnsi="Times New Roman"/>
          <w:sz w:val="18"/>
          <w:szCs w:val="18"/>
        </w:rPr>
        <w:t xml:space="preserve">»                                                             </w:t>
      </w:r>
      <w:r w:rsidRPr="0023566E">
        <w:rPr>
          <w:rFonts w:ascii="Times New Roman" w:hAnsi="Times New Roman"/>
          <w:sz w:val="18"/>
          <w:szCs w:val="18"/>
        </w:rPr>
        <w:t>проект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proofErr w:type="gramStart"/>
      <w:r w:rsidRPr="0023566E">
        <w:rPr>
          <w:rFonts w:ascii="Times New Roman" w:hAnsi="Times New Roman"/>
          <w:sz w:val="18"/>
          <w:szCs w:val="18"/>
        </w:rPr>
        <w:t>Р</w:t>
      </w:r>
      <w:proofErr w:type="gramEnd"/>
      <w:r w:rsidRPr="0023566E">
        <w:rPr>
          <w:rFonts w:ascii="Times New Roman" w:hAnsi="Times New Roman"/>
          <w:sz w:val="18"/>
          <w:szCs w:val="18"/>
        </w:rPr>
        <w:t xml:space="preserve"> Е Ш Е Н И Е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От __ ___________ 2018 года                                                                                                  №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О внесении изменения в Решение Совета депутатов муниципального образования                    « 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от 21 ноября 2014 года № 21/6 «О налоге на имущество физических лиц на территории  МО 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         В соответствии  с   Главой  32  Налогового   кодекса  Российской  Федерации и пунктом  6 статьи 407 Налогового кодекса Российской Федерации, руководствуясь Уставом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Совет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  решил: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           1.Внести следующее изменение в  Решение Совета депутатов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3566E">
        <w:rPr>
          <w:rFonts w:ascii="Times New Roman" w:hAnsi="Times New Roman"/>
          <w:sz w:val="18"/>
          <w:szCs w:val="18"/>
        </w:rPr>
        <w:t>Кизнерского</w:t>
      </w:r>
      <w:proofErr w:type="spellEnd"/>
      <w:r w:rsidRPr="0023566E">
        <w:rPr>
          <w:rFonts w:ascii="Times New Roman" w:hAnsi="Times New Roman"/>
          <w:sz w:val="18"/>
          <w:szCs w:val="18"/>
        </w:rPr>
        <w:t xml:space="preserve"> района Удмуртской Республики от 21 ноября 2014 года № 21/6 «О налоге на имущество физических лиц на территории МО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 xml:space="preserve"> абзац первый пункта 5  изложить в следующей редакции: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«5.Физические лица, имеющие в соответствии с пунктом 4 настоящего решения право на налоговую льготу,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февраля года, следующего за налоговым периодом</w:t>
      </w:r>
      <w:proofErr w:type="gramStart"/>
      <w:r w:rsidRPr="0023566E">
        <w:rPr>
          <w:rFonts w:ascii="Times New Roman" w:hAnsi="Times New Roman"/>
          <w:sz w:val="18"/>
          <w:szCs w:val="18"/>
        </w:rPr>
        <w:t>:»</w:t>
      </w:r>
      <w:proofErr w:type="gramEnd"/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2. Настоящее решение вступает в силу с момента его официального опубликования и распространяется на правоотношения с 1 января 2018 года.</w:t>
      </w: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  <w:r w:rsidRPr="0023566E">
        <w:rPr>
          <w:rFonts w:ascii="Times New Roman" w:hAnsi="Times New Roman"/>
          <w:sz w:val="18"/>
          <w:szCs w:val="18"/>
        </w:rPr>
        <w:t>Глава муниципального образования «</w:t>
      </w:r>
      <w:proofErr w:type="spellStart"/>
      <w:r w:rsidRPr="0023566E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23566E">
        <w:rPr>
          <w:rFonts w:ascii="Times New Roman" w:hAnsi="Times New Roman"/>
          <w:sz w:val="18"/>
          <w:szCs w:val="18"/>
        </w:rPr>
        <w:t>»                                            Т.А.Волкова</w:t>
      </w: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9D136F" w:rsidP="00235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проект</w:t>
      </w:r>
    </w:p>
    <w:p w:rsidR="0023566E" w:rsidRPr="00973424" w:rsidRDefault="0023566E" w:rsidP="0023566E">
      <w:pPr>
        <w:jc w:val="center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 xml:space="preserve">СОВЕТ ДЕПУТАТОВ МУНИЦИПАЛЬНОГО ОБРАЗОВАНИЯ «КОРОЛЕНКОВСКОЕ» КИЗНЕРСКОГО РАЙОНА </w:t>
      </w:r>
    </w:p>
    <w:p w:rsidR="0023566E" w:rsidRPr="00973424" w:rsidRDefault="0023566E" w:rsidP="0023566E">
      <w:pPr>
        <w:jc w:val="center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УДМУРТСКОЙ РЕСПУБЛИКИ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3566E" w:rsidRPr="00973424" w:rsidRDefault="0023566E" w:rsidP="0023566E">
      <w:pPr>
        <w:ind w:left="900"/>
        <w:jc w:val="center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РЕШЕНИЕ</w:t>
      </w:r>
    </w:p>
    <w:p w:rsidR="0023566E" w:rsidRPr="00973424" w:rsidRDefault="0023566E" w:rsidP="0023566E">
      <w:pPr>
        <w:ind w:left="9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3566E" w:rsidRPr="00973424" w:rsidRDefault="0023566E" w:rsidP="0023566E">
      <w:pPr>
        <w:jc w:val="center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 xml:space="preserve">____________2018 года                                               </w:t>
      </w:r>
      <w:r w:rsidRPr="00973424">
        <w:rPr>
          <w:rFonts w:ascii="Times New Roman" w:hAnsi="Times New Roman"/>
          <w:sz w:val="18"/>
          <w:szCs w:val="18"/>
        </w:rPr>
        <w:tab/>
        <w:t xml:space="preserve">                     </w:t>
      </w:r>
      <w:r w:rsidR="00551D83">
        <w:rPr>
          <w:rFonts w:ascii="Times New Roman" w:hAnsi="Times New Roman"/>
          <w:sz w:val="18"/>
          <w:szCs w:val="18"/>
        </w:rPr>
        <w:t xml:space="preserve">                          № 11</w:t>
      </w:r>
      <w:bookmarkStart w:id="0" w:name="_GoBack"/>
      <w:bookmarkEnd w:id="0"/>
    </w:p>
    <w:p w:rsidR="0023566E" w:rsidRPr="00973424" w:rsidRDefault="0023566E" w:rsidP="0023566E">
      <w:pPr>
        <w:jc w:val="center"/>
        <w:rPr>
          <w:rFonts w:ascii="Times New Roman" w:hAnsi="Times New Roman"/>
          <w:sz w:val="18"/>
          <w:szCs w:val="18"/>
        </w:rPr>
      </w:pPr>
    </w:p>
    <w:p w:rsidR="0023566E" w:rsidRPr="00973424" w:rsidRDefault="0023566E" w:rsidP="0023566E">
      <w:pPr>
        <w:tabs>
          <w:tab w:val="right" w:pos="9355"/>
        </w:tabs>
        <w:ind w:left="900"/>
        <w:jc w:val="center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с. Короленко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 xml:space="preserve"> 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ab/>
        <w:t>В соответствии с п. 5 статьи 264.2 Бюджетного кодекса Российской Федерации, руководствуясь Уставом муниципального образования «</w:t>
      </w:r>
      <w:proofErr w:type="spellStart"/>
      <w:r w:rsidRPr="00973424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973424">
        <w:rPr>
          <w:rFonts w:ascii="Times New Roman" w:hAnsi="Times New Roman"/>
          <w:sz w:val="18"/>
          <w:szCs w:val="18"/>
        </w:rPr>
        <w:t xml:space="preserve">» </w:t>
      </w:r>
    </w:p>
    <w:p w:rsidR="0023566E" w:rsidRPr="00973424" w:rsidRDefault="0023566E" w:rsidP="0023566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3566E" w:rsidRPr="00973424" w:rsidRDefault="0023566E" w:rsidP="0023566E">
      <w:pPr>
        <w:jc w:val="center"/>
        <w:rPr>
          <w:rFonts w:ascii="Times New Roman" w:hAnsi="Times New Roman"/>
          <w:b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Совет депутатов муниципального образования «</w:t>
      </w:r>
      <w:proofErr w:type="spellStart"/>
      <w:r w:rsidRPr="00973424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973424">
        <w:rPr>
          <w:rFonts w:ascii="Times New Roman" w:hAnsi="Times New Roman"/>
          <w:sz w:val="18"/>
          <w:szCs w:val="18"/>
        </w:rPr>
        <w:t xml:space="preserve">» </w:t>
      </w:r>
      <w:r w:rsidRPr="00973424">
        <w:rPr>
          <w:rFonts w:ascii="Times New Roman" w:hAnsi="Times New Roman"/>
          <w:b/>
          <w:sz w:val="18"/>
          <w:szCs w:val="18"/>
        </w:rPr>
        <w:t>РЕШАЕТ: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 xml:space="preserve">        </w:t>
      </w:r>
      <w:r w:rsidRPr="00973424">
        <w:rPr>
          <w:rFonts w:ascii="Times New Roman" w:hAnsi="Times New Roman"/>
          <w:sz w:val="18"/>
          <w:szCs w:val="18"/>
        </w:rPr>
        <w:tab/>
        <w:t>1. Принять к сведению  отчет об исполнении бюджета муниципального образования «</w:t>
      </w:r>
      <w:proofErr w:type="spellStart"/>
      <w:r w:rsidRPr="00973424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973424">
        <w:rPr>
          <w:rFonts w:ascii="Times New Roman" w:hAnsi="Times New Roman"/>
          <w:sz w:val="18"/>
          <w:szCs w:val="18"/>
        </w:rPr>
        <w:t>» на 01 апреля 2018 года (форма 0503317 прилагается).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Глава муниципального образования</w:t>
      </w: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>«</w:t>
      </w:r>
      <w:proofErr w:type="spellStart"/>
      <w:r w:rsidRPr="00973424">
        <w:rPr>
          <w:rFonts w:ascii="Times New Roman" w:hAnsi="Times New Roman"/>
          <w:sz w:val="18"/>
          <w:szCs w:val="18"/>
        </w:rPr>
        <w:t>Короленковское</w:t>
      </w:r>
      <w:proofErr w:type="spellEnd"/>
      <w:r w:rsidRPr="00973424">
        <w:rPr>
          <w:rFonts w:ascii="Times New Roman" w:hAnsi="Times New Roman"/>
          <w:sz w:val="18"/>
          <w:szCs w:val="18"/>
        </w:rPr>
        <w:t xml:space="preserve">»                                                                                                   Т.А. Волкова       </w:t>
      </w: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</w:p>
    <w:tbl>
      <w:tblPr>
        <w:tblW w:w="10286" w:type="dxa"/>
        <w:tblInd w:w="-34" w:type="dxa"/>
        <w:tblLayout w:type="fixed"/>
        <w:tblLook w:val="04A0"/>
      </w:tblPr>
      <w:tblGrid>
        <w:gridCol w:w="2836"/>
        <w:gridCol w:w="724"/>
        <w:gridCol w:w="693"/>
        <w:gridCol w:w="911"/>
        <w:gridCol w:w="212"/>
        <w:gridCol w:w="1003"/>
        <w:gridCol w:w="1134"/>
        <w:gridCol w:w="678"/>
        <w:gridCol w:w="515"/>
        <w:gridCol w:w="1580"/>
      </w:tblGrid>
      <w:tr w:rsidR="0023566E" w:rsidRPr="00973424" w:rsidTr="000226AC">
        <w:trPr>
          <w:trHeight w:val="285"/>
        </w:trPr>
        <w:tc>
          <w:tcPr>
            <w:tcW w:w="87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 МУНИЦИПАЛЬНОГО ОБРАЗОВАНИЯ "КОРОЛЕНКОВСКОЕ"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300"/>
        </w:trPr>
        <w:tc>
          <w:tcPr>
            <w:tcW w:w="87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23566E" w:rsidRPr="00973424" w:rsidTr="000226AC">
        <w:trPr>
          <w:trHeight w:val="28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0503317</w:t>
            </w:r>
          </w:p>
        </w:tc>
      </w:tr>
      <w:tr w:rsidR="0023566E" w:rsidRPr="00973424" w:rsidTr="000226AC">
        <w:trPr>
          <w:trHeight w:val="36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23566E" w:rsidRPr="00973424" w:rsidTr="000226AC">
        <w:trPr>
          <w:trHeight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57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  <w:proofErr w:type="gramStart"/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44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Короленковское</w:t>
            </w:r>
            <w:proofErr w:type="spellEnd"/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54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Бюджет муниципального образования "</w:t>
            </w:r>
            <w:proofErr w:type="spellStart"/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Короленковское</w:t>
            </w:r>
            <w:proofErr w:type="spellEnd"/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28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28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66E" w:rsidRPr="00973424" w:rsidTr="000226AC">
        <w:trPr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23566E" w:rsidRPr="00973424" w:rsidTr="000226AC">
        <w:trPr>
          <w:gridAfter w:val="3"/>
          <w:wAfter w:w="277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ru-RU"/>
              </w:rPr>
            </w:pPr>
            <w:r w:rsidRPr="00973424">
              <w:rPr>
                <w:rFonts w:ascii="Cambria" w:eastAsia="Times New Roman" w:hAnsi="Cambri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23566E" w:rsidRPr="00973424" w:rsidTr="000226AC">
        <w:trPr>
          <w:gridAfter w:val="3"/>
          <w:wAfter w:w="2773" w:type="dxa"/>
          <w:trHeight w:val="18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23566E" w:rsidRPr="00973424" w:rsidTr="000226AC">
        <w:trPr>
          <w:gridAfter w:val="3"/>
          <w:wAfter w:w="2773" w:type="dxa"/>
          <w:trHeight w:val="375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973424" w:rsidTr="000226AC">
        <w:trPr>
          <w:gridAfter w:val="3"/>
          <w:wAfter w:w="2773" w:type="dxa"/>
          <w:trHeight w:val="243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3566E" w:rsidRPr="00973424" w:rsidTr="000226AC">
        <w:trPr>
          <w:gridAfter w:val="3"/>
          <w:wAfter w:w="2773" w:type="dxa"/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566E" w:rsidRPr="00973424" w:rsidTr="000226AC">
        <w:trPr>
          <w:gridAfter w:val="3"/>
          <w:wAfter w:w="2773" w:type="dxa"/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2 999 500,00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836 288,13</w:t>
            </w:r>
          </w:p>
        </w:tc>
      </w:tr>
      <w:tr w:rsidR="0023566E" w:rsidRPr="00973424" w:rsidTr="000226AC">
        <w:trPr>
          <w:gridAfter w:val="3"/>
          <w:wAfter w:w="2773" w:type="dxa"/>
          <w:trHeight w:val="120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3 980,87</w:t>
            </w:r>
          </w:p>
        </w:tc>
      </w:tr>
      <w:tr w:rsidR="0023566E" w:rsidRPr="00973424" w:rsidTr="000226AC">
        <w:trPr>
          <w:gridAfter w:val="3"/>
          <w:wAfter w:w="2773" w:type="dxa"/>
          <w:trHeight w:val="48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Налог на доходы физ. лиц с доходов, полученных физ</w:t>
            </w:r>
            <w:proofErr w:type="gramStart"/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ицами в соответствии со ст.228 НК 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3566E" w:rsidRPr="00973424" w:rsidTr="000226AC">
        <w:trPr>
          <w:gridAfter w:val="3"/>
          <w:wAfter w:w="2773" w:type="dxa"/>
          <w:trHeight w:val="72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19,00</w:t>
            </w:r>
          </w:p>
        </w:tc>
      </w:tr>
      <w:tr w:rsidR="0023566E" w:rsidRPr="00973424" w:rsidTr="000226AC">
        <w:trPr>
          <w:gridAfter w:val="3"/>
          <w:wAfter w:w="2773" w:type="dxa"/>
          <w:trHeight w:val="48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566E" w:rsidRPr="00973424" w:rsidTr="000226AC">
        <w:trPr>
          <w:gridAfter w:val="3"/>
          <w:wAfter w:w="2773" w:type="dxa"/>
          <w:trHeight w:val="72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168,26</w:t>
            </w:r>
          </w:p>
        </w:tc>
      </w:tr>
      <w:tr w:rsidR="0023566E" w:rsidRPr="00973424" w:rsidTr="000226AC">
        <w:trPr>
          <w:gridAfter w:val="3"/>
          <w:wAfter w:w="2773" w:type="dxa"/>
          <w:trHeight w:val="48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00020215001100000151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2 553 300,00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709 100,00</w:t>
            </w:r>
          </w:p>
        </w:tc>
      </w:tr>
      <w:tr w:rsidR="0023566E" w:rsidRPr="00973424" w:rsidTr="000226AC">
        <w:trPr>
          <w:gridAfter w:val="3"/>
          <w:wAfter w:w="2773" w:type="dxa"/>
          <w:trHeight w:val="96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00020235118100000151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3566E" w:rsidRPr="00973424" w:rsidTr="000226AC">
        <w:trPr>
          <w:gridAfter w:val="3"/>
          <w:wAfter w:w="2773" w:type="dxa"/>
          <w:trHeight w:val="120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00020240014100000151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292 000,00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107 000,00</w:t>
            </w:r>
          </w:p>
        </w:tc>
      </w:tr>
      <w:tr w:rsidR="0023566E" w:rsidRPr="00973424" w:rsidTr="000226AC">
        <w:trPr>
          <w:gridAfter w:val="3"/>
          <w:wAfter w:w="2773" w:type="dxa"/>
          <w:trHeight w:val="96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42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00021960010100000151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973424" w:rsidRDefault="0023566E" w:rsidP="000226AC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3424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ru-RU"/>
              </w:rPr>
              <w:t>-2 000,00</w:t>
            </w:r>
          </w:p>
        </w:tc>
      </w:tr>
    </w:tbl>
    <w:p w:rsidR="0023566E" w:rsidRPr="00973424" w:rsidRDefault="0023566E" w:rsidP="0023566E">
      <w:pPr>
        <w:jc w:val="both"/>
        <w:rPr>
          <w:rFonts w:ascii="Times New Roman" w:hAnsi="Times New Roman"/>
          <w:sz w:val="18"/>
          <w:szCs w:val="18"/>
        </w:rPr>
      </w:pPr>
      <w:r w:rsidRPr="00973424">
        <w:rPr>
          <w:rFonts w:ascii="Times New Roman" w:hAnsi="Times New Roman"/>
          <w:sz w:val="18"/>
          <w:szCs w:val="18"/>
        </w:rPr>
        <w:t xml:space="preserve">         </w:t>
      </w:r>
    </w:p>
    <w:tbl>
      <w:tblPr>
        <w:tblW w:w="7556" w:type="dxa"/>
        <w:tblInd w:w="93" w:type="dxa"/>
        <w:tblLayout w:type="fixed"/>
        <w:tblLook w:val="04A0"/>
      </w:tblPr>
      <w:tblGrid>
        <w:gridCol w:w="2567"/>
        <w:gridCol w:w="567"/>
        <w:gridCol w:w="1871"/>
        <w:gridCol w:w="1275"/>
        <w:gridCol w:w="1276"/>
      </w:tblGrid>
      <w:tr w:rsidR="0023566E" w:rsidRPr="00EF2308" w:rsidTr="000226A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1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2190"/>
        </w:trPr>
        <w:tc>
          <w:tcPr>
            <w:tcW w:w="2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3566E" w:rsidRPr="00EF2308" w:rsidTr="000226AC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2 999 500,00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822 090,67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00001020000000000121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67 013,10</w:t>
            </w:r>
          </w:p>
        </w:tc>
      </w:tr>
      <w:tr w:rsidR="0023566E" w:rsidRPr="00EF2308" w:rsidTr="000226AC">
        <w:trPr>
          <w:trHeight w:val="72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00001020000000000129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27 562,00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00001040000000000121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576 032,00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111 883,01</w:t>
            </w:r>
          </w:p>
        </w:tc>
      </w:tr>
      <w:tr w:rsidR="0023566E" w:rsidRPr="00EF2308" w:rsidTr="000226AC">
        <w:trPr>
          <w:trHeight w:val="72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00001040000000000129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54 734,10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00001040000000000244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126 237,37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00001040000000000852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727,54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00001130000000000244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00001130000000000540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00002030000000000121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7 340,46</w:t>
            </w:r>
          </w:p>
        </w:tc>
      </w:tr>
      <w:tr w:rsidR="0023566E" w:rsidRPr="00EF2308" w:rsidTr="000226AC">
        <w:trPr>
          <w:trHeight w:val="72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00002030000000000122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72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00002030000000000129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2 218,00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00002030000000000244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00003100000000000244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28 058,50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00003100000000000852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00003140000000000540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00004090000000000244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138 621,59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00005030000000000244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117 968,00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37 545,00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00008010000000000540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213 000,00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00010010000000000313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14 197,46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-14 197,46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 том числе: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источники внутреннего финансирования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источники внешнего финансирования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-14 197,46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средств, всего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-839 100,83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00001050201020000510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-839 100,83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средств, всего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824 903,37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00001050201020000610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824 903,37</w:t>
            </w:r>
          </w:p>
        </w:tc>
      </w:tr>
      <w:tr w:rsidR="0023566E" w:rsidRPr="00EF2308" w:rsidTr="000226A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tbl>
      <w:tblPr>
        <w:tblW w:w="7669" w:type="dxa"/>
        <w:tblInd w:w="93" w:type="dxa"/>
        <w:tblLook w:val="04A0"/>
      </w:tblPr>
      <w:tblGrid>
        <w:gridCol w:w="2850"/>
        <w:gridCol w:w="681"/>
        <w:gridCol w:w="1816"/>
        <w:gridCol w:w="1239"/>
        <w:gridCol w:w="1083"/>
      </w:tblGrid>
      <w:tr w:rsidR="0023566E" w:rsidRPr="00EF2308" w:rsidTr="000226AC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3. ИСТОЧНИКИ </w:t>
            </w: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ФИНАНСИРОВАНИЯ ДЕФИЦИТА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1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405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566E" w:rsidRPr="00EF2308" w:rsidTr="000226AC">
        <w:trPr>
          <w:trHeight w:val="2055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3566E" w:rsidRPr="00EF2308" w:rsidTr="000226AC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566E" w:rsidRPr="00EF2308" w:rsidTr="000226A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-14 197,46</w:t>
            </w:r>
          </w:p>
        </w:tc>
      </w:tr>
      <w:tr w:rsidR="0023566E" w:rsidRPr="00EF2308" w:rsidTr="000226AC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 том числе: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источники внутреннего финансирования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источники внешнего финансирования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-14 197,46</w:t>
            </w:r>
          </w:p>
        </w:tc>
      </w:tr>
      <w:tr w:rsidR="0023566E" w:rsidRPr="00EF2308" w:rsidTr="000226A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средств, всего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-2 999 500,00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-839 100,83</w:t>
            </w:r>
          </w:p>
        </w:tc>
      </w:tr>
      <w:tr w:rsidR="0023566E" w:rsidRPr="00EF2308" w:rsidTr="000226AC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00001050201020000510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-839 100,83</w:t>
            </w:r>
          </w:p>
        </w:tc>
      </w:tr>
      <w:tr w:rsidR="0023566E" w:rsidRPr="00EF2308" w:rsidTr="000226A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-2 999 500,00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566E" w:rsidRPr="00EF2308" w:rsidTr="000226AC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средств, всего </w:t>
            </w: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2 999 500,00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824 903,37</w:t>
            </w:r>
          </w:p>
        </w:tc>
      </w:tr>
      <w:tr w:rsidR="0023566E" w:rsidRPr="00EF2308" w:rsidTr="000226AC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00001050201020000610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824 903,37</w:t>
            </w:r>
          </w:p>
        </w:tc>
      </w:tr>
      <w:tr w:rsidR="0023566E" w:rsidRPr="00EF2308" w:rsidTr="000226A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2 999 500,00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66E" w:rsidRPr="00EF2308" w:rsidRDefault="0023566E" w:rsidP="00022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230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p w:rsidR="0023566E" w:rsidRPr="0023566E" w:rsidRDefault="0023566E" w:rsidP="0023566E">
      <w:pPr>
        <w:rPr>
          <w:rFonts w:ascii="Times New Roman" w:hAnsi="Times New Roman"/>
          <w:sz w:val="18"/>
          <w:szCs w:val="18"/>
        </w:rPr>
      </w:pPr>
    </w:p>
    <w:sectPr w:rsidR="0023566E" w:rsidRPr="0023566E" w:rsidSect="009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43"/>
    <w:rsid w:val="0023566E"/>
    <w:rsid w:val="00551D83"/>
    <w:rsid w:val="005F0B46"/>
    <w:rsid w:val="00792D0F"/>
    <w:rsid w:val="00996C43"/>
    <w:rsid w:val="009A0433"/>
    <w:rsid w:val="009D136F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5</cp:revision>
  <dcterms:created xsi:type="dcterms:W3CDTF">2018-04-20T03:41:00Z</dcterms:created>
  <dcterms:modified xsi:type="dcterms:W3CDTF">2018-05-04T07:09:00Z</dcterms:modified>
</cp:coreProperties>
</file>