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14" w:rsidRDefault="00701A14" w:rsidP="00701A14">
      <w:pPr>
        <w:pStyle w:val="Standard"/>
        <w:rPr>
          <w:rFonts w:eastAsia="Times New Roman" w:cs="Times New Roman"/>
          <w:color w:val="auto"/>
          <w:sz w:val="18"/>
          <w:szCs w:val="18"/>
          <w:lang w:val="ru-RU" w:bidi="ar-SA"/>
        </w:rPr>
      </w:pPr>
    </w:p>
    <w:p w:rsidR="00701A14" w:rsidRDefault="00701A14" w:rsidP="00701A14">
      <w:pPr>
        <w:pStyle w:val="Standard"/>
        <w:jc w:val="center"/>
        <w:rPr>
          <w:rFonts w:eastAsia="Times New Roman" w:cs="Times New Roman"/>
          <w:color w:val="auto"/>
          <w:lang w:val="ru-RU" w:bidi="ar-SA"/>
        </w:rPr>
      </w:pPr>
      <w:r>
        <w:rPr>
          <w:rFonts w:eastAsia="Times New Roman" w:cs="Times New Roman"/>
          <w:color w:val="auto"/>
          <w:lang w:val="ru-RU" w:bidi="ar-SA"/>
        </w:rPr>
        <w:t>ОТЧЕТ</w:t>
      </w:r>
    </w:p>
    <w:p w:rsidR="00701A14" w:rsidRDefault="00701A14" w:rsidP="00701A14">
      <w:pPr>
        <w:pStyle w:val="Standard"/>
        <w:jc w:val="center"/>
        <w:rPr>
          <w:rFonts w:eastAsia="Times New Roman" w:cs="Times New Roman"/>
          <w:color w:val="auto"/>
          <w:lang w:val="ru-RU" w:bidi="ar-SA"/>
        </w:rPr>
      </w:pPr>
      <w:r>
        <w:rPr>
          <w:rFonts w:eastAsia="Times New Roman" w:cs="Times New Roman"/>
          <w:color w:val="auto"/>
          <w:lang w:val="ru-RU" w:bidi="ar-SA"/>
        </w:rPr>
        <w:t xml:space="preserve">о деятельности </w:t>
      </w:r>
      <w:proofErr w:type="gramStart"/>
      <w:r>
        <w:rPr>
          <w:rFonts w:eastAsia="Times New Roman" w:cs="Times New Roman"/>
          <w:color w:val="auto"/>
          <w:lang w:val="ru-RU" w:bidi="ar-SA"/>
        </w:rPr>
        <w:t>деятельности</w:t>
      </w:r>
      <w:proofErr w:type="gramEnd"/>
      <w:r>
        <w:rPr>
          <w:rFonts w:eastAsia="Times New Roman" w:cs="Times New Roman"/>
          <w:color w:val="auto"/>
          <w:lang w:val="ru-RU" w:bidi="ar-SA"/>
        </w:rPr>
        <w:t xml:space="preserve"> Главы муниципального образования «Муркозь-Омгинское» Семеновых Н.А., Совета депутатов муниципального образования «Муркозь-Омгинское» и Администрации муниципального образования «Муркозь-Омгинское» за 2013 год</w:t>
      </w:r>
    </w:p>
    <w:p w:rsidR="00701A14" w:rsidRDefault="00701A14" w:rsidP="00701A14">
      <w:pPr>
        <w:pStyle w:val="Standard"/>
        <w:jc w:val="center"/>
        <w:rPr>
          <w:rFonts w:eastAsia="Times New Roman" w:cs="Times New Roman"/>
          <w:color w:val="auto"/>
          <w:lang w:val="ru-RU" w:bidi="ar-SA"/>
        </w:rPr>
      </w:pPr>
    </w:p>
    <w:p w:rsidR="00701A14" w:rsidRDefault="00701A14" w:rsidP="00701A14">
      <w:pPr>
        <w:pStyle w:val="Standard"/>
        <w:jc w:val="center"/>
        <w:rPr>
          <w:rFonts w:eastAsia="Times New Roman" w:cs="Times New Roman"/>
          <w:color w:val="auto"/>
          <w:lang w:val="ru-RU" w:bidi="ar-SA"/>
        </w:rPr>
      </w:pPr>
      <w:r>
        <w:rPr>
          <w:rFonts w:eastAsia="Times New Roman" w:cs="Times New Roman"/>
          <w:color w:val="auto"/>
          <w:lang w:val="ru-RU" w:bidi="ar-SA"/>
        </w:rPr>
        <w:t>Уважаемые депутаты.</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В соответствии с Уставом муниципального образования «Муркозь-Омгинское» вашему вниманию предлагается  отчет о деятельности Главы муниципального образования «Муркозь-Омгинское» Семеновых Н.А., Совета депутатов муниципального образования «Муркозь-Омгинское» и Администрации муниципального образования «Муркозь-Омгинское» за 2013 год.</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В Совет депутатов муниципального образования «Муркозь-Омгинское в 2012 году избрано 7 депутатов. В работе сессий принимали участие 7 депутатов. Неявка депутатов на заседания сессий в течение года связаны в основном с невозможностью </w:t>
      </w:r>
      <w:proofErr w:type="gramStart"/>
      <w:r>
        <w:rPr>
          <w:rFonts w:eastAsia="Times New Roman" w:cs="Times New Roman"/>
          <w:color w:val="auto"/>
          <w:lang w:val="ru-RU" w:bidi="ar-SA"/>
        </w:rPr>
        <w:t>присутствовать</w:t>
      </w:r>
      <w:proofErr w:type="gramEnd"/>
      <w:r>
        <w:rPr>
          <w:rFonts w:eastAsia="Times New Roman" w:cs="Times New Roman"/>
          <w:color w:val="auto"/>
          <w:lang w:val="ru-RU" w:bidi="ar-SA"/>
        </w:rPr>
        <w:t xml:space="preserve"> по причинам отсутствия дорог в распутицу, болезнь депутатов, выезды по работе за пределы муниципального образования.</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В 2013 году подготовлено и проведено 6 заседаний сессий Совета депутатов. Рассматривались основные вопросы, такие как: внесение изменений в Устав муниципального образования, исполнение бюджета МО за 2012 год, план социально-экономического развития на 2013 год, принятие бюджета МО на 2014 год, утверждение положений, рассмотрение протестов и представлений прокуратуры Кизнерского района по устранению нарушения законодательства РФ и УР, вопросы местного значения.   </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Постоянных комиссий при Совете депутатов не избрано.</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На сессиях рассмотрено 34 проекта решения, из них принято – 34, отклоненных решений нет.</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Проведено 3 публичных слушания: по исполнению бюджета МО за 2012 год, по обсуждению проекта бюджета МО на 2014 год, по обсуждению проекта решения «О внесении изменений в Устав муниципального образования «Муркозь-Омгинское». Последнее изменение в Устав муниципального образования было внесено 03.07.2013 года.</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Решение о бюджете МО на 2014 год принято в 1 чтении в соответствии с Положением о бюджетном процессе. Отчет по исполнению бюджета за 2012 год – 1. Текущее исполнение бюджета МО за три, шесть, девять месяцев 2013 года рассмотрено на 3 сессиях. Итоги исполнения СЭР на 2012 год – 1. Прогноз СЭР на 2014 год – 1. По вопросам социально-экономического развития, бюджету и налогам в 2013 году на сессиях Совета депутатов принято 11 решений. Отчет о деятельности Совета депутатов и Администрации МО за 2012 год рассмотрен 11 марта 2013 года.</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Ежемесячно разрабатывались и утверждались планы работы муниципального образования и Администрации МО.</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В 2013 году на сессиях рассмотрены и внесены изменения  в Устав МО,  вносились изменения и дополнения в ряд других нормативно-правовых актов, принятых ранее. Они приводились </w:t>
      </w:r>
      <w:proofErr w:type="gramStart"/>
      <w:r>
        <w:rPr>
          <w:rFonts w:eastAsia="Times New Roman" w:cs="Times New Roman"/>
          <w:color w:val="auto"/>
          <w:lang w:val="ru-RU" w:bidi="ar-SA"/>
        </w:rPr>
        <w:t>в соответствие с действующим законодательством в связи с вступлением в силу</w:t>
      </w:r>
      <w:proofErr w:type="gramEnd"/>
      <w:r>
        <w:rPr>
          <w:rFonts w:eastAsia="Times New Roman" w:cs="Times New Roman"/>
          <w:color w:val="auto"/>
          <w:lang w:val="ru-RU" w:bidi="ar-SA"/>
        </w:rPr>
        <w:t xml:space="preserve"> федеральных законов, законов Удмуртской Республики, протестов и представлений прокуратуры Кизнерского района.  Приняты Правила землепользования и застройки на территории муниципального образования. Прошла согласование муниципальная программа в области занятости молодежи и подростков. Утверждено положение об оплате труда инспектора по воинскому учету и бронированию Администрации МО «Муркозь-Омгинское».</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Протестов и представлений прокуратуры на сессиях рассмотрено 8, из них удовлетворено - 8.</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Рассмотрено 5 обращений депутатов, по которым приняты конкретные решения по их исполнению.</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Основные наказы  избирателей постоянно держатся на контроле. Наказы касаются </w:t>
      </w:r>
      <w:r>
        <w:rPr>
          <w:rFonts w:eastAsia="Times New Roman" w:cs="Times New Roman"/>
          <w:color w:val="auto"/>
          <w:lang w:val="ru-RU" w:bidi="ar-SA"/>
        </w:rPr>
        <w:lastRenderedPageBreak/>
        <w:t>состояния дорог, мобильной связи на территории МО, здравоохранения.</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Депутатов, сложивших свои полномочия в 2013 году нет, свободных депутатских мандатов нет.</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Депутаты периодически (1 раз в месяц) проводят встречи с избирателями. Определены места встреч избирателей с депутатами. Отчет о работе Главы МО перед избирателями проводится 2 раза в год. Выступление главы МО состоялось на сходах жителей – 6 раз, на праздничных мероприятиях, посвященных 9 мая, 1 сентября, 3  декабря.</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За отчетный период поступило 21 входящий документ. Из них: из ГС УР – 1, из Администрации Президента и Правительства УР – 4, иная – 16.</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w:t>
      </w:r>
      <w:proofErr w:type="gramStart"/>
      <w:r>
        <w:rPr>
          <w:rFonts w:eastAsia="Times New Roman" w:cs="Times New Roman"/>
          <w:color w:val="auto"/>
          <w:lang w:val="ru-RU" w:bidi="ar-SA"/>
        </w:rPr>
        <w:t>Исходящих документов отправлено 79   (ежемесячные отчеты в прокуратуру, межмуниципальный отдел МВД России «Кизнерский», ТП УФМС России по УР в Кизнерском районе,  отделы Администрации МО «Кизнерский район», ПЧ-34 и пр.</w:t>
      </w:r>
      <w:proofErr w:type="gramEnd"/>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Документооборот между МО, МР и вышестоящими организациями осуществляется путем прямой рассылки корреспонденции, доставкой лично и факсимильной связью.</w:t>
      </w:r>
    </w:p>
    <w:p w:rsidR="00701A14" w:rsidRDefault="00701A14" w:rsidP="00701A14">
      <w:pPr>
        <w:pStyle w:val="Standard"/>
        <w:jc w:val="both"/>
        <w:rPr>
          <w:rFonts w:eastAsia="Times New Roman" w:cs="Times New Roman"/>
          <w:color w:val="auto"/>
          <w:lang w:val="ru-RU" w:bidi="ar-SA"/>
        </w:rPr>
      </w:pP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Деятельность Администрации МО в 2013 году была направлена на реализацию полномочий по решению вопросов местного значения. Основное внимание было направлено на экономическое развитие поселения и социальную сферу.</w:t>
      </w:r>
    </w:p>
    <w:p w:rsidR="00701A14" w:rsidRDefault="00701A14" w:rsidP="00701A14">
      <w:pPr>
        <w:pStyle w:val="Standard"/>
        <w:jc w:val="both"/>
        <w:rPr>
          <w:lang w:val="ru-RU"/>
        </w:rPr>
      </w:pPr>
      <w:r>
        <w:rPr>
          <w:rFonts w:eastAsia="Times New Roman" w:cs="Times New Roman"/>
          <w:color w:val="auto"/>
          <w:lang w:val="ru-RU" w:bidi="ar-SA"/>
        </w:rPr>
        <w:t xml:space="preserve">    По пожарной безопасности приобретено пожарно-техническое оборудование, знаки пожарной безопасности. Содержались подъезды к площадкам с твердым покрытием для забора воды пожарной машиной из открытых водоемов. В населенных пунктах МО установлена уличная сигнализация громкого боя «Набат». В зимнее время проводится работа по расчистке подъездных путей к пожарным водоемам и по улицам населенных пунктов МО. Исполнители – </w:t>
      </w:r>
      <w:proofErr w:type="spellStart"/>
      <w:r>
        <w:rPr>
          <w:rFonts w:eastAsia="Times New Roman" w:cs="Times New Roman"/>
          <w:color w:val="auto"/>
          <w:lang w:val="ru-RU" w:bidi="ar-SA"/>
        </w:rPr>
        <w:t>И.В.Петухов</w:t>
      </w:r>
      <w:proofErr w:type="spellEnd"/>
      <w:r>
        <w:rPr>
          <w:rFonts w:eastAsia="Times New Roman" w:cs="Times New Roman"/>
          <w:color w:val="auto"/>
          <w:lang w:val="ru-RU" w:bidi="ar-SA"/>
        </w:rPr>
        <w:t xml:space="preserve">, </w:t>
      </w:r>
      <w:proofErr w:type="spellStart"/>
      <w:r>
        <w:rPr>
          <w:rFonts w:eastAsia="Times New Roman" w:cs="Times New Roman"/>
          <w:color w:val="auto"/>
          <w:lang w:val="ru-RU" w:bidi="ar-SA"/>
        </w:rPr>
        <w:t>М.Ф.Гильмутдинов</w:t>
      </w:r>
      <w:proofErr w:type="spellEnd"/>
      <w:r>
        <w:rPr>
          <w:rFonts w:eastAsia="Times New Roman" w:cs="Times New Roman"/>
          <w:color w:val="auto"/>
          <w:lang w:val="ru-RU" w:bidi="ar-SA"/>
        </w:rPr>
        <w:t xml:space="preserve">, оба индивидуальные предприниматели. Весной и осенью по границе населенных пунктов МО проводится работа по созданию и обновлению минерализованных полос для защиты населенных пунктов от пожаров. Исполнитель – </w:t>
      </w:r>
      <w:proofErr w:type="spellStart"/>
      <w:r>
        <w:rPr>
          <w:rFonts w:eastAsia="Times New Roman" w:cs="Times New Roman"/>
          <w:color w:val="auto"/>
          <w:lang w:val="ru-RU" w:bidi="ar-SA"/>
        </w:rPr>
        <w:t>В.Н.Христоюбов</w:t>
      </w:r>
      <w:proofErr w:type="spellEnd"/>
      <w:r>
        <w:rPr>
          <w:rFonts w:eastAsia="Times New Roman" w:cs="Times New Roman"/>
          <w:color w:val="auto"/>
          <w:lang w:val="ru-RU" w:bidi="ar-SA"/>
        </w:rPr>
        <w:t>. Ежегодно издается постановление Администрации по сохранности дорог в черте населенных пунктов МО. Несмотря на запрет проезда тяжелой техники по улицам населенных пунктов в весеннюю распутицу, ежегодно приходится сталкиваться с этой проблемой. Сначала проезжую часть улиц приводим в непроезжее состояние, потом тратим бюджетные средства для того, чтобы отремонтировать разбитые дороги. Тем не менее, если проблема возникает, то ее нужно решать в пределах бюджетных средств, предусмотренных на эти цели.</w:t>
      </w:r>
    </w:p>
    <w:p w:rsidR="00701A14" w:rsidRDefault="00701A14" w:rsidP="00701A14">
      <w:pPr>
        <w:pStyle w:val="Standard"/>
        <w:jc w:val="both"/>
        <w:rPr>
          <w:lang w:val="ru-RU"/>
        </w:rPr>
      </w:pPr>
      <w:r>
        <w:rPr>
          <w:rFonts w:eastAsia="Times New Roman" w:cs="Times New Roman"/>
          <w:color w:val="auto"/>
          <w:lang w:val="ru-RU" w:bidi="ar-SA"/>
        </w:rPr>
        <w:t xml:space="preserve">        По благоустройству территории населенных пунктов проведена следующая работа:</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проведение субботников по санитарной очистке и благоустройству территорий общего пользования, мест захоронения, мест массового пребывания и отдыха населения МО. Проведен косметический ремонт кладбищ в д. Муркозь-Омга, д. Новый Бурнак. На приобретение краски и расходных материалов было затрачено 5000 рублей.</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ремонт памятника воинам, погибшим в годы Великой Отечественной Войны;</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ремонт обелиска красноармейцам, погибшим в годы Гражданской войны в д. </w:t>
      </w:r>
      <w:proofErr w:type="gramStart"/>
      <w:r>
        <w:rPr>
          <w:rFonts w:eastAsia="Times New Roman" w:cs="Times New Roman"/>
          <w:color w:val="auto"/>
          <w:lang w:val="ru-RU" w:bidi="ar-SA"/>
        </w:rPr>
        <w:t>Старая</w:t>
      </w:r>
      <w:proofErr w:type="gramEnd"/>
      <w:r>
        <w:rPr>
          <w:rFonts w:eastAsia="Times New Roman" w:cs="Times New Roman"/>
          <w:color w:val="auto"/>
          <w:lang w:val="ru-RU" w:bidi="ar-SA"/>
        </w:rPr>
        <w:t xml:space="preserve"> Казанка;</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благоустройство родников, ключей на территории д. Муркозь-Омга, </w:t>
      </w:r>
      <w:proofErr w:type="gramStart"/>
      <w:r>
        <w:rPr>
          <w:rFonts w:eastAsia="Times New Roman" w:cs="Times New Roman"/>
          <w:color w:val="auto"/>
          <w:lang w:val="ru-RU" w:bidi="ar-SA"/>
        </w:rPr>
        <w:t>Новый</w:t>
      </w:r>
      <w:proofErr w:type="gramEnd"/>
      <w:r>
        <w:rPr>
          <w:rFonts w:eastAsia="Times New Roman" w:cs="Times New Roman"/>
          <w:color w:val="auto"/>
          <w:lang w:val="ru-RU" w:bidi="ar-SA"/>
        </w:rPr>
        <w:t xml:space="preserve"> Бурнак. Капитально отремонтир</w:t>
      </w:r>
      <w:r w:rsidR="00E43DAB">
        <w:rPr>
          <w:rFonts w:eastAsia="Times New Roman" w:cs="Times New Roman"/>
          <w:color w:val="auto"/>
          <w:lang w:val="ru-RU" w:bidi="ar-SA"/>
        </w:rPr>
        <w:t xml:space="preserve">ован родник в д. Муркозь-Омга. </w:t>
      </w:r>
      <w:r>
        <w:rPr>
          <w:rFonts w:eastAsia="Times New Roman" w:cs="Times New Roman"/>
          <w:color w:val="auto"/>
          <w:lang w:val="ru-RU" w:bidi="ar-SA"/>
        </w:rPr>
        <w:t xml:space="preserve">Основные затраты по благоустройству ключа взял на себя </w:t>
      </w:r>
      <w:proofErr w:type="spellStart"/>
      <w:r>
        <w:rPr>
          <w:rFonts w:eastAsia="Times New Roman" w:cs="Times New Roman"/>
          <w:color w:val="auto"/>
          <w:lang w:val="ru-RU" w:bidi="ar-SA"/>
        </w:rPr>
        <w:t>И.В.Пет</w:t>
      </w:r>
      <w:r w:rsidR="00E43DAB">
        <w:rPr>
          <w:rFonts w:eastAsia="Times New Roman" w:cs="Times New Roman"/>
          <w:color w:val="auto"/>
          <w:lang w:val="ru-RU" w:bidi="ar-SA"/>
        </w:rPr>
        <w:t>ухов</w:t>
      </w:r>
      <w:proofErr w:type="spellEnd"/>
      <w:r w:rsidR="00E43DAB">
        <w:rPr>
          <w:rFonts w:eastAsia="Times New Roman" w:cs="Times New Roman"/>
          <w:color w:val="auto"/>
          <w:lang w:val="ru-RU" w:bidi="ar-SA"/>
        </w:rPr>
        <w:t>, депутат сельского Совета;</w:t>
      </w:r>
      <w:bookmarkStart w:id="0" w:name="_GoBack"/>
      <w:bookmarkEnd w:id="0"/>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ремонт дорог на проезжей части улиц населенных пунктов МО (вывоз щебня, ПГС, битого кирпича в канавы и рытвины). Работа была проведена населением с использованием техники, находящейся в личном пользовании граждан;</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проведено строительство участка автомобильной дороги п. </w:t>
      </w:r>
      <w:proofErr w:type="spellStart"/>
      <w:r>
        <w:rPr>
          <w:rFonts w:eastAsia="Times New Roman" w:cs="Times New Roman"/>
          <w:color w:val="auto"/>
          <w:lang w:val="ru-RU" w:bidi="ar-SA"/>
        </w:rPr>
        <w:t>Кизнер</w:t>
      </w:r>
      <w:proofErr w:type="spellEnd"/>
      <w:r>
        <w:rPr>
          <w:rFonts w:eastAsia="Times New Roman" w:cs="Times New Roman"/>
          <w:color w:val="auto"/>
          <w:lang w:val="ru-RU" w:bidi="ar-SA"/>
        </w:rPr>
        <w:t xml:space="preserve"> – д. Муркозь-Омга - д. </w:t>
      </w:r>
      <w:proofErr w:type="gramStart"/>
      <w:r>
        <w:rPr>
          <w:rFonts w:eastAsia="Times New Roman" w:cs="Times New Roman"/>
          <w:color w:val="auto"/>
          <w:lang w:val="ru-RU" w:bidi="ar-SA"/>
        </w:rPr>
        <w:t>Новый</w:t>
      </w:r>
      <w:proofErr w:type="gramEnd"/>
      <w:r>
        <w:rPr>
          <w:rFonts w:eastAsia="Times New Roman" w:cs="Times New Roman"/>
          <w:color w:val="auto"/>
          <w:lang w:val="ru-RU" w:bidi="ar-SA"/>
        </w:rPr>
        <w:t xml:space="preserve"> Бурнак;</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в целях энергосбережения на группах учета уличного освещения установлены таймеры для включения и выключения светильников, что дало внушительную экономию бюджетных средств. По анализу исполнения бюджета МО затраты по использованию </w:t>
      </w:r>
      <w:r>
        <w:rPr>
          <w:rFonts w:eastAsia="Times New Roman" w:cs="Times New Roman"/>
          <w:color w:val="auto"/>
          <w:lang w:val="ru-RU" w:bidi="ar-SA"/>
        </w:rPr>
        <w:lastRenderedPageBreak/>
        <w:t>уличного освещения за 2012 год составили 33272 рубля, за 2013 год – 36414 рублей</w:t>
      </w:r>
      <w:proofErr w:type="gramStart"/>
      <w:r>
        <w:rPr>
          <w:rFonts w:eastAsia="Times New Roman" w:cs="Times New Roman"/>
          <w:color w:val="auto"/>
          <w:lang w:val="ru-RU" w:bidi="ar-SA"/>
        </w:rPr>
        <w:t>. ;</w:t>
      </w:r>
      <w:proofErr w:type="gramEnd"/>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в д. </w:t>
      </w:r>
      <w:proofErr w:type="gramStart"/>
      <w:r>
        <w:rPr>
          <w:rFonts w:eastAsia="Times New Roman" w:cs="Times New Roman"/>
          <w:color w:val="auto"/>
          <w:lang w:val="ru-RU" w:bidi="ar-SA"/>
        </w:rPr>
        <w:t>Новый</w:t>
      </w:r>
      <w:proofErr w:type="gramEnd"/>
      <w:r>
        <w:rPr>
          <w:rFonts w:eastAsia="Times New Roman" w:cs="Times New Roman"/>
          <w:color w:val="auto"/>
          <w:lang w:val="ru-RU" w:bidi="ar-SA"/>
        </w:rPr>
        <w:t xml:space="preserve"> Бурнак силами населения было ликвидировано 2 серьезных прорыва на водопроводных сетях централизованного водоснабжения. Работа была проведена под руководством депутата сельского Совета </w:t>
      </w:r>
      <w:proofErr w:type="spellStart"/>
      <w:r>
        <w:rPr>
          <w:rFonts w:eastAsia="Times New Roman" w:cs="Times New Roman"/>
          <w:color w:val="auto"/>
          <w:lang w:val="ru-RU" w:bidi="ar-SA"/>
        </w:rPr>
        <w:t>Гайфутдинова</w:t>
      </w:r>
      <w:proofErr w:type="spellEnd"/>
      <w:r>
        <w:rPr>
          <w:rFonts w:eastAsia="Times New Roman" w:cs="Times New Roman"/>
          <w:color w:val="auto"/>
          <w:lang w:val="ru-RU" w:bidi="ar-SA"/>
        </w:rPr>
        <w:t xml:space="preserve"> Р.Р.</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озеленение территорий организаций, предприятий, разбивка цветников;</w:t>
      </w:r>
    </w:p>
    <w:p w:rsidR="00701A14" w:rsidRDefault="00701A14" w:rsidP="00701A14">
      <w:pPr>
        <w:pStyle w:val="Standard"/>
        <w:jc w:val="both"/>
        <w:rPr>
          <w:rFonts w:eastAsia="Times New Roman" w:cs="Times New Roman"/>
          <w:color w:val="auto"/>
          <w:u w:val="single"/>
          <w:lang w:val="ru-RU" w:bidi="ar-SA"/>
        </w:rPr>
      </w:pPr>
      <w:r>
        <w:rPr>
          <w:rFonts w:eastAsia="Times New Roman" w:cs="Times New Roman"/>
          <w:color w:val="auto"/>
          <w:u w:val="single"/>
          <w:lang w:val="ru-RU" w:bidi="ar-SA"/>
        </w:rPr>
        <w:t>Работа с населением МО.</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Ведется постоянный прием населения сотрудниками Администрации МО. В 2013 году выписано 217 справок населению. На личный прием к Главе МО обратились 32 граждан. Оказывается помощь малоимущим гражданам в пределах полномочий. Проведена работа по улучшению жилищных условий вдовы участника Великой Отечественной войны Сафиуллиной М.Г. из д. </w:t>
      </w:r>
      <w:proofErr w:type="gramStart"/>
      <w:r>
        <w:rPr>
          <w:rFonts w:eastAsia="Times New Roman" w:cs="Times New Roman"/>
          <w:color w:val="auto"/>
          <w:lang w:val="ru-RU" w:bidi="ar-SA"/>
        </w:rPr>
        <w:t>Новый</w:t>
      </w:r>
      <w:proofErr w:type="gramEnd"/>
      <w:r>
        <w:rPr>
          <w:rFonts w:eastAsia="Times New Roman" w:cs="Times New Roman"/>
          <w:color w:val="auto"/>
          <w:lang w:val="ru-RU" w:bidi="ar-SA"/>
        </w:rPr>
        <w:t xml:space="preserve"> Бурнак. Проводятся плановые собрания населения по населенным пунктам МО, на которых решаются вопросы разного направления (от первичных мер пожарной безопасности поселения до выпаса скота).</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За 2013 Администрацией МО подписано 43 постановления, регулирующих вопросы исполнения бюджета МО, соблюдения мер пожарной безопасности на территории МО, оказания услуг населению, энергосбережения на территории муниципального образования, стимулирования деятельности добровольных пожарных на территории МО, утверждения списков невостребованных земельных долей и другие вопросы.</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Регулярно проводятся мероприятия по чествованию УТФ, пожилых людей, инвалидов, по празднованию знаменательных и памятных дат. Для проведения мероприятий привлекаются спонсорские средства (ИП Петухов И.В., </w:t>
      </w:r>
      <w:proofErr w:type="spellStart"/>
      <w:r>
        <w:rPr>
          <w:rFonts w:eastAsia="Times New Roman" w:cs="Times New Roman"/>
          <w:color w:val="auto"/>
          <w:lang w:val="ru-RU" w:bidi="ar-SA"/>
        </w:rPr>
        <w:t>Гайфутдинов</w:t>
      </w:r>
      <w:proofErr w:type="spellEnd"/>
      <w:r>
        <w:rPr>
          <w:rFonts w:eastAsia="Times New Roman" w:cs="Times New Roman"/>
          <w:color w:val="auto"/>
          <w:lang w:val="ru-RU" w:bidi="ar-SA"/>
        </w:rPr>
        <w:t xml:space="preserve"> Р.Р., </w:t>
      </w:r>
      <w:proofErr w:type="spellStart"/>
      <w:r>
        <w:rPr>
          <w:rFonts w:eastAsia="Times New Roman" w:cs="Times New Roman"/>
          <w:color w:val="auto"/>
          <w:lang w:val="ru-RU" w:bidi="ar-SA"/>
        </w:rPr>
        <w:t>Гильмутдинов</w:t>
      </w:r>
      <w:proofErr w:type="spellEnd"/>
      <w:r>
        <w:rPr>
          <w:rFonts w:eastAsia="Times New Roman" w:cs="Times New Roman"/>
          <w:color w:val="auto"/>
          <w:lang w:val="ru-RU" w:bidi="ar-SA"/>
        </w:rPr>
        <w:t xml:space="preserve"> М.Ф.,), используются финансовые средства Администрации района.</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В Муркозь-Омгинском СДК (худ</w:t>
      </w:r>
      <w:proofErr w:type="gramStart"/>
      <w:r>
        <w:rPr>
          <w:rFonts w:eastAsia="Times New Roman" w:cs="Times New Roman"/>
          <w:color w:val="auto"/>
          <w:lang w:val="ru-RU" w:bidi="ar-SA"/>
        </w:rPr>
        <w:t>.</w:t>
      </w:r>
      <w:proofErr w:type="gramEnd"/>
      <w:r>
        <w:rPr>
          <w:rFonts w:eastAsia="Times New Roman" w:cs="Times New Roman"/>
          <w:color w:val="auto"/>
          <w:lang w:val="ru-RU" w:bidi="ar-SA"/>
        </w:rPr>
        <w:t xml:space="preserve"> </w:t>
      </w:r>
      <w:proofErr w:type="gramStart"/>
      <w:r>
        <w:rPr>
          <w:rFonts w:eastAsia="Times New Roman" w:cs="Times New Roman"/>
          <w:color w:val="auto"/>
          <w:lang w:val="ru-RU" w:bidi="ar-SA"/>
        </w:rPr>
        <w:t>р</w:t>
      </w:r>
      <w:proofErr w:type="gramEnd"/>
      <w:r>
        <w:rPr>
          <w:rFonts w:eastAsia="Times New Roman" w:cs="Times New Roman"/>
          <w:color w:val="auto"/>
          <w:lang w:val="ru-RU" w:bidi="ar-SA"/>
        </w:rPr>
        <w:t xml:space="preserve">ук-ль Медведев В.Г.) работает инструментальный ансамбль «Лесные фиалки», являются участниками районных конкурсов и концертов. В репертуаре ансамбля прослеживается патриотическая направленность. Сельский Дом Культуры является постоянным участником всех проводимых на территории МО мероприятий. Под руководством Медведева В.Г. в РДК «Зори </w:t>
      </w:r>
      <w:proofErr w:type="spellStart"/>
      <w:r>
        <w:rPr>
          <w:rFonts w:eastAsia="Times New Roman" w:cs="Times New Roman"/>
          <w:color w:val="auto"/>
          <w:lang w:val="ru-RU" w:bidi="ar-SA"/>
        </w:rPr>
        <w:t>Кизнера</w:t>
      </w:r>
      <w:proofErr w:type="spellEnd"/>
      <w:r>
        <w:rPr>
          <w:rFonts w:eastAsia="Times New Roman" w:cs="Times New Roman"/>
          <w:color w:val="auto"/>
          <w:lang w:val="ru-RU" w:bidi="ar-SA"/>
        </w:rPr>
        <w:t>» создан инструментальный ансамбль «Откровение». По результатам своей работы Медведев В.Г. занесен на районную Доску Почета.</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Жители МО принимают участие в спортивных соревнованиях, зимних и летних спортивных играх, молодежь регулярно занимается игровыми видами спорта в спортивном зале школы. Стало доброй традицией ежегодно День защитника Отечества отмечать в спортивном зале школы волейбольным турниром среди молодежи.</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Закуп молока от владельцев ЛПХ. Население МО в 2013 году сдало 209 тонн молока. Муниципальное образование по итогам районного конкурса по закупке молока от населения заняло призовое первое место. </w:t>
      </w:r>
      <w:proofErr w:type="gramStart"/>
      <w:r>
        <w:rPr>
          <w:rFonts w:eastAsia="Times New Roman" w:cs="Times New Roman"/>
          <w:color w:val="auto"/>
          <w:lang w:val="ru-RU" w:bidi="ar-SA"/>
        </w:rPr>
        <w:t>На протяжении последних 5-и лет активно реализуют излишки молока от ЛПХ жители д. Новый Бурнак.</w:t>
      </w:r>
      <w:proofErr w:type="gramEnd"/>
      <w:r>
        <w:rPr>
          <w:rFonts w:eastAsia="Times New Roman" w:cs="Times New Roman"/>
          <w:color w:val="auto"/>
          <w:lang w:val="ru-RU" w:bidi="ar-SA"/>
        </w:rPr>
        <w:t xml:space="preserve"> Наиболее высоких результатов в этом деле добиваются семьи Закировой М.Г., </w:t>
      </w:r>
      <w:proofErr w:type="spellStart"/>
      <w:r>
        <w:rPr>
          <w:rFonts w:eastAsia="Times New Roman" w:cs="Times New Roman"/>
          <w:color w:val="auto"/>
          <w:lang w:val="ru-RU" w:bidi="ar-SA"/>
        </w:rPr>
        <w:t>Мухамадьяровой</w:t>
      </w:r>
      <w:proofErr w:type="spellEnd"/>
      <w:r>
        <w:rPr>
          <w:rFonts w:eastAsia="Times New Roman" w:cs="Times New Roman"/>
          <w:color w:val="auto"/>
          <w:lang w:val="ru-RU" w:bidi="ar-SA"/>
        </w:rPr>
        <w:t xml:space="preserve"> Г.Г., Закировой Г.Р. В 2013 году была предоставлена государственная поддержка владельцам КРС. Субсидии в размере 3000 рублей за одну голову были предоставлены тем, у кого в хозяйстве имеется 2 и более головы дойных коров.</w:t>
      </w:r>
    </w:p>
    <w:p w:rsidR="00701A14" w:rsidRDefault="00701A14" w:rsidP="00701A14">
      <w:pPr>
        <w:pStyle w:val="Standard"/>
        <w:jc w:val="both"/>
        <w:rPr>
          <w:rFonts w:eastAsia="Times New Roman" w:cs="Times New Roman"/>
          <w:color w:val="auto"/>
          <w:lang w:val="ru-RU" w:bidi="ar-SA"/>
        </w:rPr>
      </w:pPr>
      <w:r>
        <w:rPr>
          <w:rFonts w:eastAsia="Times New Roman" w:cs="Times New Roman"/>
          <w:color w:val="auto"/>
          <w:lang w:val="ru-RU" w:bidi="ar-SA"/>
        </w:rPr>
        <w:t xml:space="preserve">        В 2014 году предстоит сделать большой объем работ, направленный на улучшение жизни населения муниципального образования. Решить вопрос с мобильной связью на территории МО. Продолжить работу по благоустройству улиц, мест отдыха населения, облагородить  ключи и родники в населенных пунктах. Работы много, поэтому Администрация МО надеется на помощь и взаимопонимание в решении проблемных вопросов со стороны населения.</w:t>
      </w:r>
    </w:p>
    <w:p w:rsidR="00701A14" w:rsidRDefault="00701A14" w:rsidP="00701A14">
      <w:pPr>
        <w:pStyle w:val="Standard"/>
        <w:jc w:val="both"/>
        <w:rPr>
          <w:rFonts w:eastAsia="Times New Roman" w:cs="Times New Roman"/>
          <w:color w:val="auto"/>
          <w:lang w:val="ru-RU" w:bidi="ar-SA"/>
        </w:rPr>
      </w:pPr>
    </w:p>
    <w:p w:rsidR="001E6EB9" w:rsidRDefault="001E6EB9"/>
    <w:sectPr w:rsidR="001E6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63"/>
    <w:rsid w:val="001E6EB9"/>
    <w:rsid w:val="00701A14"/>
    <w:rsid w:val="00750563"/>
    <w:rsid w:val="00AF341F"/>
    <w:rsid w:val="00E4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1A14"/>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1A14"/>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2014-03-05T09:26:00Z</dcterms:created>
  <dcterms:modified xsi:type="dcterms:W3CDTF">2014-03-06T10:36:00Z</dcterms:modified>
</cp:coreProperties>
</file>