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9" w:rsidRPr="00C6563D" w:rsidRDefault="007C39A9" w:rsidP="00192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образования 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39A9" w:rsidRPr="00C6563D" w:rsidRDefault="007C39A9" w:rsidP="004720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Default="007C39A9" w:rsidP="004720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7C39A9" w:rsidRDefault="007C39A9" w:rsidP="004720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Default="007C39A9" w:rsidP="00753DC3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12 февраля 2020 года                                                                                                      №  2</w:t>
      </w:r>
    </w:p>
    <w:p w:rsidR="007C39A9" w:rsidRPr="00C6563D" w:rsidRDefault="007C39A9" w:rsidP="00E0347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Муркозь-Омга</w:t>
      </w: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47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Порядок формирования, </w:t>
      </w:r>
    </w:p>
    <w:p w:rsidR="007C39A9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473">
        <w:rPr>
          <w:rFonts w:ascii="Times New Roman" w:hAnsi="Times New Roman" w:cs="Times New Roman"/>
          <w:color w:val="000000"/>
          <w:sz w:val="24"/>
          <w:szCs w:val="24"/>
        </w:rPr>
        <w:t xml:space="preserve">ведения, обязательного опубликования перечня </w:t>
      </w:r>
    </w:p>
    <w:p w:rsidR="007C39A9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4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предназначенного </w:t>
      </w:r>
    </w:p>
    <w:p w:rsidR="007C39A9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473">
        <w:rPr>
          <w:rFonts w:ascii="Times New Roman" w:hAnsi="Times New Roman" w:cs="Times New Roman"/>
          <w:color w:val="000000"/>
          <w:sz w:val="24"/>
          <w:szCs w:val="24"/>
        </w:rPr>
        <w:t xml:space="preserve">для передачи во владение и (или) в пользование </w:t>
      </w:r>
    </w:p>
    <w:p w:rsidR="007C39A9" w:rsidRPr="00E03473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3473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</w:t>
      </w: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E03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6563D">
        <w:rPr>
          <w:rFonts w:ascii="Times New Roman" w:hAnsi="Times New Roman" w:cs="Times New Roman"/>
          <w:sz w:val="24"/>
          <w:szCs w:val="24"/>
        </w:rPr>
        <w:t xml:space="preserve">целях приведения Порядка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утвержденного постановлением Администрации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«Муркозь-Омгинское» от 14 октября2019 года  № 37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63D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C6563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24.07.2007   № 209-ФЗ «О развитии малого и среднего предпринимательства в Российской Федерации»,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Уставом муниципал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ьного образования 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Администрация</w:t>
      </w:r>
      <w:proofErr w:type="gramEnd"/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ьного образования 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 </w:t>
      </w:r>
    </w:p>
    <w:p w:rsidR="007C39A9" w:rsidRPr="00C6563D" w:rsidRDefault="007C39A9" w:rsidP="004720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Default="007C39A9" w:rsidP="000B03C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563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1. Внести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</w:t>
      </w:r>
      <w:r w:rsidRPr="00C656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C6563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утвержденный постановлением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«Муркозь-Омгинское» от 14 октября 2019 года  № 37</w:t>
      </w:r>
      <w:r w:rsidRPr="00C6563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следующие изменения:</w:t>
      </w:r>
    </w:p>
    <w:p w:rsidR="007C39A9" w:rsidRPr="00C6563D" w:rsidRDefault="007C39A9" w:rsidP="000B03C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C39A9" w:rsidRDefault="007C39A9" w:rsidP="00593A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ункт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1.4. Порядка изложить в следующей редакции: </w:t>
      </w:r>
    </w:p>
    <w:p w:rsidR="007C39A9" w:rsidRPr="00C6563D" w:rsidRDefault="007C39A9" w:rsidP="005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</w:rPr>
        <w:t>«1.4.</w:t>
      </w:r>
      <w:r w:rsidRPr="00C6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указанные Перечень, может передаваться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134ADA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  <w:proofErr w:type="gramEnd"/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8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053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и</w:t>
      </w:r>
      <w:r w:rsidRPr="00053C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Федерации.»</w:t>
      </w:r>
      <w:proofErr w:type="gramEnd"/>
    </w:p>
    <w:p w:rsidR="007C39A9" w:rsidRDefault="007C39A9" w:rsidP="00593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</w:t>
      </w:r>
      <w:r w:rsidRPr="00C6563D">
        <w:rPr>
          <w:rFonts w:ascii="Times New Roman" w:hAnsi="Times New Roman" w:cs="Times New Roman"/>
          <w:sz w:val="24"/>
          <w:szCs w:val="24"/>
        </w:rPr>
        <w:t xml:space="preserve"> 2.1. 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Порядка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редакции: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A9" w:rsidRDefault="007C39A9" w:rsidP="00593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A9" w:rsidRDefault="007C39A9" w:rsidP="002D6E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«2.1. </w:t>
      </w:r>
      <w:proofErr w:type="gramStart"/>
      <w:r w:rsidRPr="00C6563D">
        <w:rPr>
          <w:rFonts w:ascii="Times New Roman" w:hAnsi="Times New Roman" w:cs="Times New Roman"/>
          <w:color w:val="000000"/>
          <w:sz w:val="24"/>
          <w:szCs w:val="24"/>
        </w:rPr>
        <w:t>В Перечень включается недвижимое и движимое имущество (приложение №1), находящееся в собственности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образования 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»,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необходимое для обеспечения предпринимательской деятельности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малого и среднего предпринимательства, на возмездной основе, безвозмездной основе или на льготных условиях в соответствии с</w:t>
      </w:r>
      <w:proofErr w:type="gramEnd"/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</w:t>
      </w:r>
      <w:proofErr w:type="gramStart"/>
      <w:r w:rsidRPr="00C6563D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7C39A9" w:rsidRPr="00C6563D" w:rsidRDefault="007C39A9" w:rsidP="002D6E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A9" w:rsidRDefault="007C39A9" w:rsidP="00593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ункт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Порядка 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редакции: </w:t>
      </w:r>
    </w:p>
    <w:p w:rsidR="007C39A9" w:rsidRDefault="007C39A9" w:rsidP="002D6E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C39A9" w:rsidRDefault="007C39A9" w:rsidP="002D6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«2.7.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C6563D">
        <w:rPr>
          <w:rFonts w:ascii="Times New Roman" w:hAnsi="Times New Roman" w:cs="Times New Roman"/>
          <w:sz w:val="24"/>
          <w:szCs w:val="24"/>
        </w:rPr>
        <w:t xml:space="preserve"> акты Российской Федерации" и в случаях, указанных в </w:t>
      </w:r>
      <w:hyperlink r:id="rId12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6563D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 года N 135-ФЗ "О защите конкуренции"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C39A9" w:rsidRPr="00C6563D" w:rsidRDefault="007C39A9" w:rsidP="002D6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A9" w:rsidRPr="00C6563D" w:rsidRDefault="007C39A9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постановление в сети Интернет на официальном сайте муниципального образования «Кизнерский район».</w:t>
      </w:r>
    </w:p>
    <w:p w:rsidR="007C39A9" w:rsidRPr="00C6563D" w:rsidRDefault="007C39A9" w:rsidP="00472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Н.А.Семеновых</w:t>
      </w:r>
      <w:r w:rsidRPr="00C65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C39A9" w:rsidRPr="00C6563D" w:rsidRDefault="007C39A9" w:rsidP="004720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6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Pr="00C6563D" w:rsidRDefault="00295604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A9" w:rsidRPr="00C6563D" w:rsidRDefault="007C39A9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604" w:rsidRP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95604" w:rsidRPr="00295604" w:rsidRDefault="00295604" w:rsidP="0029560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295604" w:rsidRP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95604" w:rsidRP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от 14.10.2019  № 37</w:t>
      </w:r>
    </w:p>
    <w:p w:rsid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с изменениями, внесенными</w:t>
      </w:r>
      <w:proofErr w:type="gramEnd"/>
    </w:p>
    <w:p w:rsidR="00295604" w:rsidRPr="00295604" w:rsidRDefault="00295604" w:rsidP="0029560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№ 2 от 12.02.2020 года)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0"/>
      <w:bookmarkEnd w:id="0"/>
      <w:r w:rsidRPr="0029560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ФОРМИРОВАНИЯ, ВЕДЕНИЯ, ОБЯЗАТЕЛЬНОГО ОПУБЛИКОВАНИЯ</w:t>
      </w: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ПЕРЕЧНЯ МУНИЦИПАЛЬНОГО ИМУЩЕСТВА, ПРЕДНАЗНАЧЕННОГО</w:t>
      </w: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ДЛЯ ПЕРЕДАЧИ ВО ВЛАДЕНИЕ И (ИЛИ) В ПОЛЬЗОВАНИЕ СУБЪЕКТАМ</w:t>
      </w: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295604" w:rsidRPr="00295604" w:rsidRDefault="00295604" w:rsidP="002956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Порядок), разработан в соответствии с Федеральным </w:t>
      </w:r>
      <w:hyperlink r:id="rId16" w:history="1">
        <w:r w:rsidRPr="0029560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1.3. Перечень формируется в соответствии с настоящим Порядком и утверждается Администрацией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95604" w:rsidRPr="00295604" w:rsidRDefault="00E52493" w:rsidP="00E524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C6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указанные Перечень, может передаваться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7" w:history="1">
        <w:r w:rsidRPr="00134ADA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  <w:proofErr w:type="gramEnd"/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8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053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и</w:t>
      </w:r>
      <w:r w:rsidRPr="00053C2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053C26">
          <w:rPr>
            <w:rStyle w:val="a8"/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95604" w:rsidRPr="00295604" w:rsidRDefault="00295604" w:rsidP="0029560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2. Порядок формирования Перечня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472" w:rsidRDefault="006A7472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5"/>
      <w:bookmarkEnd w:id="1"/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C6563D">
        <w:rPr>
          <w:rFonts w:ascii="Times New Roman" w:hAnsi="Times New Roman" w:cs="Times New Roman"/>
          <w:color w:val="000000"/>
          <w:sz w:val="24"/>
          <w:szCs w:val="24"/>
        </w:rPr>
        <w:t>В Перечень включается недвижимое и движимое имущество (приложение №1), находящееся в собственности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образования «Муркозь-Омгинское</w:t>
      </w:r>
      <w:r w:rsidRPr="00C6563D">
        <w:rPr>
          <w:rFonts w:ascii="Times New Roman" w:hAnsi="Times New Roman" w:cs="Times New Roman"/>
          <w:color w:val="000000"/>
          <w:sz w:val="24"/>
          <w:szCs w:val="24"/>
        </w:rPr>
        <w:t>»,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на возмездной основе, безвозмездной основе или на льготных условиях в соответствии с</w:t>
      </w:r>
      <w:proofErr w:type="gramEnd"/>
      <w:r w:rsidRPr="00C65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295604" w:rsidRPr="00295604" w:rsidRDefault="006A7472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604"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2.2. Имущество, включенное в Перечень, может быть использовано только в целях </w:t>
      </w:r>
      <w:r w:rsidR="00295604" w:rsidRPr="00295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2.3. Формирование Перечня представляет собой действия по подготовке проекта постановления Администрации муниципального образования 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2.5. Не подлежат включению в Перечень: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объекты муниципальной собственности, которые используются для решения вопросов местного значения (здания детских садов, школ, домов культуры и прочие);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295604" w:rsidRPr="00295604" w:rsidRDefault="00295604" w:rsidP="002956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        - земельный участок относится к земельным участкам, предусмотренным подпунктами 1 - 10, 13 - 15, 18 и 19 пункта 8 статьи 39</w:t>
      </w:r>
      <w:r w:rsidRPr="002956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5604" w:rsidRPr="00295604" w:rsidRDefault="00295604" w:rsidP="0029560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604">
        <w:rPr>
          <w:rFonts w:ascii="Times New Roman" w:hAnsi="Times New Roman" w:cs="Times New Roman"/>
          <w:color w:val="000000"/>
          <w:sz w:val="24"/>
          <w:szCs w:val="24"/>
        </w:rPr>
        <w:t>-  имущество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</w:t>
      </w:r>
      <w:proofErr w:type="gramEnd"/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имущество, сведения о котором включены в Перечень, в проект акта о планировании приватизации имущества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 или в проект дополнений в указанный акт.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95604">
        <w:rPr>
          <w:rFonts w:ascii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для указанных в </w:t>
      </w:r>
      <w:hyperlink r:id="rId21" w:anchor="P45" w:history="1">
        <w:r w:rsidRPr="0029560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п. 2.1</w:t>
        </w:r>
      </w:hyperlink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целей;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в случае передачи в установленном законом порядке объекта в государственную собственность РФ или государственную собственность Удмуртской Республики;</w:t>
      </w:r>
    </w:p>
    <w:p w:rsidR="00295604" w:rsidRPr="00295604" w:rsidRDefault="00295604" w:rsidP="002956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право собственности  на имущество прекращено по решению суда или в ином установленном законом порядке;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        -  прекращение существования имущества в результате его гибели или уничтожения;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-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55DC1" w:rsidRDefault="00D55DC1" w:rsidP="00295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6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2.7.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2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C6563D">
        <w:rPr>
          <w:rFonts w:ascii="Times New Roman" w:hAnsi="Times New Roman" w:cs="Times New Roman"/>
          <w:sz w:val="24"/>
          <w:szCs w:val="24"/>
        </w:rPr>
        <w:t xml:space="preserve"> акты Российской Федерации" и в случаях, указанных в </w:t>
      </w:r>
      <w:hyperlink r:id="rId23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  <w:proofErr w:type="gramStart"/>
      <w:r w:rsidRPr="00C6563D">
        <w:rPr>
          <w:rFonts w:ascii="Times New Roman" w:hAnsi="Times New Roman" w:cs="Times New Roman"/>
          <w:sz w:val="24"/>
          <w:szCs w:val="24"/>
        </w:rPr>
        <w:t xml:space="preserve">В отношении указанного имущества запрещаются также </w:t>
      </w:r>
      <w:r w:rsidRPr="00C6563D">
        <w:rPr>
          <w:rFonts w:ascii="Times New Roman" w:hAnsi="Times New Roman" w:cs="Times New Roman"/>
          <w:sz w:val="24"/>
          <w:szCs w:val="24"/>
        </w:rPr>
        <w:lastRenderedPageBreak/>
        <w:t>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6563D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 w:rsidRPr="00C6563D">
          <w:rPr>
            <w:rStyle w:val="a8"/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C6563D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 года N 135-ФЗ "О защите конкуренции".</w:t>
      </w:r>
    </w:p>
    <w:p w:rsidR="00D55DC1" w:rsidRDefault="00D55DC1" w:rsidP="00295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604" w:rsidRPr="00295604" w:rsidRDefault="00295604" w:rsidP="0029560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295604">
        <w:rPr>
          <w:rFonts w:ascii="Times New Roman" w:hAnsi="Times New Roman" w:cs="Times New Roman"/>
          <w:color w:val="000000"/>
          <w:sz w:val="24"/>
          <w:szCs w:val="24"/>
        </w:rPr>
        <w:t>3. Порядок ведения Перечня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3.1. Перечень включает в себя описание объекта учета с указанием его адреса и технических характеристик.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3.2. Формирование и ведение Перечня, а также учет объектов, входящих в него, осуществляется  Администрацией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3.3.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реестр муниципального имущества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Муркозь-Омгинское</w:t>
      </w:r>
      <w:r w:rsidRPr="0029560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Данные об объектах учета, исключаемые из базы данных, переносятся в архив.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4. Порядок официального опубликования Перечня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>4.1. Перечень, а также все изменения и дополнения, вносимые в него, подлежат обязательному опубликованию на официальном сайте  муниципального образования «Кизнерский район» в сети Интернет и в средствах массовой информации, являющихся на момент публикации официальным источником.</w:t>
      </w:r>
    </w:p>
    <w:p w:rsidR="00295604" w:rsidRPr="00295604" w:rsidRDefault="00295604" w:rsidP="002956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4.2. Опубликование Перечня, а также всех изменений и дополнений, вносимых в него, осуществляется в течение 14 дней со дня принятия решения о его утверждении, изменении и дополнении по форме </w:t>
      </w:r>
      <w:proofErr w:type="gramStart"/>
      <w:r w:rsidRPr="00295604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295604">
        <w:rPr>
          <w:rFonts w:ascii="Times New Roman" w:hAnsi="Times New Roman" w:cs="Times New Roman"/>
          <w:color w:val="000000"/>
          <w:sz w:val="24"/>
          <w:szCs w:val="24"/>
        </w:rPr>
        <w:t xml:space="preserve"> №2.</w:t>
      </w:r>
    </w:p>
    <w:p w:rsidR="00295604" w:rsidRPr="00295604" w:rsidRDefault="00295604" w:rsidP="002956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5604" w:rsidRPr="00295604" w:rsidRDefault="00295604" w:rsidP="002956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39A9" w:rsidRDefault="007C39A9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A9" w:rsidRPr="0047209F" w:rsidRDefault="007C39A9" w:rsidP="00D249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39A9" w:rsidRPr="0047209F" w:rsidSect="00101B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CF"/>
    <w:rsid w:val="0001512D"/>
    <w:rsid w:val="00053C26"/>
    <w:rsid w:val="000B03C3"/>
    <w:rsid w:val="00101BAF"/>
    <w:rsid w:val="00116CC6"/>
    <w:rsid w:val="00134ADA"/>
    <w:rsid w:val="00161E8C"/>
    <w:rsid w:val="0018705A"/>
    <w:rsid w:val="00192150"/>
    <w:rsid w:val="00221E2A"/>
    <w:rsid w:val="002931EC"/>
    <w:rsid w:val="00295604"/>
    <w:rsid w:val="002D69F0"/>
    <w:rsid w:val="002D6E97"/>
    <w:rsid w:val="00302B53"/>
    <w:rsid w:val="00335B2C"/>
    <w:rsid w:val="003C21CF"/>
    <w:rsid w:val="004028D1"/>
    <w:rsid w:val="00450888"/>
    <w:rsid w:val="0047209F"/>
    <w:rsid w:val="00570D4B"/>
    <w:rsid w:val="00584999"/>
    <w:rsid w:val="005913CF"/>
    <w:rsid w:val="00593A2A"/>
    <w:rsid w:val="005B3E00"/>
    <w:rsid w:val="005F645A"/>
    <w:rsid w:val="00642E38"/>
    <w:rsid w:val="00656733"/>
    <w:rsid w:val="006A7472"/>
    <w:rsid w:val="0074425D"/>
    <w:rsid w:val="00753DC3"/>
    <w:rsid w:val="007C1902"/>
    <w:rsid w:val="007C39A9"/>
    <w:rsid w:val="00A12108"/>
    <w:rsid w:val="00A143C3"/>
    <w:rsid w:val="00A6145B"/>
    <w:rsid w:val="00B122FA"/>
    <w:rsid w:val="00B951E9"/>
    <w:rsid w:val="00C10422"/>
    <w:rsid w:val="00C6563D"/>
    <w:rsid w:val="00CC0BFE"/>
    <w:rsid w:val="00CD3B0D"/>
    <w:rsid w:val="00CF4571"/>
    <w:rsid w:val="00D24918"/>
    <w:rsid w:val="00D55DC1"/>
    <w:rsid w:val="00D844B6"/>
    <w:rsid w:val="00E03473"/>
    <w:rsid w:val="00E06813"/>
    <w:rsid w:val="00E135B9"/>
    <w:rsid w:val="00E52493"/>
    <w:rsid w:val="00EF29CD"/>
    <w:rsid w:val="00F15E2F"/>
    <w:rsid w:val="00F932C2"/>
    <w:rsid w:val="00FE354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09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720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472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uiPriority w:val="99"/>
    <w:rsid w:val="00593A2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6" TargetMode="External"/><Relationship Id="rId13" Type="http://schemas.openxmlformats.org/officeDocument/2006/relationships/hyperlink" Target="garantF1://12024624.39328" TargetMode="External"/><Relationship Id="rId18" Type="http://schemas.openxmlformats.org/officeDocument/2006/relationships/hyperlink" Target="garantF1://12024624.39326" TargetMode="External"/><Relationship Id="rId26" Type="http://schemas.openxmlformats.org/officeDocument/2006/relationships/hyperlink" Target="garantF1://12048517.230102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7" Type="http://schemas.openxmlformats.org/officeDocument/2006/relationships/hyperlink" Target="garantF1://12061610.0" TargetMode="External"/><Relationship Id="rId12" Type="http://schemas.openxmlformats.org/officeDocument/2006/relationships/hyperlink" Target="garantF1://12024624.39326" TargetMode="External"/><Relationship Id="rId17" Type="http://schemas.openxmlformats.org/officeDocument/2006/relationships/hyperlink" Target="garantF1://12061610.0" TargetMode="External"/><Relationship Id="rId25" Type="http://schemas.openxmlformats.org/officeDocument/2006/relationships/hyperlink" Target="garantF1://12024624.393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7DC1A83840265F66596C79380907A3B8E0B2F29DE9952CEF5978E6DD2B573FE3CA81E8D28932BO8I7K" TargetMode="External"/><Relationship Id="rId20" Type="http://schemas.openxmlformats.org/officeDocument/2006/relationships/hyperlink" Target="garantF1://12024624.393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97DC1A83840265F66596C79380907A3B8E0B2F29DE9952CEF5978E6DD2B573FE3CA81E8D28932BO8I7K" TargetMode="External"/><Relationship Id="rId11" Type="http://schemas.openxmlformats.org/officeDocument/2006/relationships/hyperlink" Target="garantF1://12061610.0" TargetMode="External"/><Relationship Id="rId24" Type="http://schemas.openxmlformats.org/officeDocument/2006/relationships/hyperlink" Target="garantF1://12024624.39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23010225" TargetMode="External"/><Relationship Id="rId23" Type="http://schemas.openxmlformats.org/officeDocument/2006/relationships/hyperlink" Target="garantF1://12024624.39326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4.39329" TargetMode="External"/><Relationship Id="rId19" Type="http://schemas.openxmlformats.org/officeDocument/2006/relationships/hyperlink" Target="garantF1://12024624.393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8" TargetMode="External"/><Relationship Id="rId14" Type="http://schemas.openxmlformats.org/officeDocument/2006/relationships/hyperlink" Target="garantF1://12024624.39329" TargetMode="External"/><Relationship Id="rId22" Type="http://schemas.openxmlformats.org/officeDocument/2006/relationships/hyperlink" Target="garantF1://12061610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EA2409-5347-4F3A-A0E5-D04AD892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2250</Words>
  <Characters>12827</Characters>
  <Application>Microsoft Office Word</Application>
  <DocSecurity>0</DocSecurity>
  <Lines>106</Lines>
  <Paragraphs>30</Paragraphs>
  <ScaleCrop>false</ScaleCrop>
  <Company>Your Company Name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2020-02-06T09:42:00Z</cp:lastPrinted>
  <dcterms:created xsi:type="dcterms:W3CDTF">2020-02-06T06:57:00Z</dcterms:created>
  <dcterms:modified xsi:type="dcterms:W3CDTF">2020-02-12T05:38:00Z</dcterms:modified>
</cp:coreProperties>
</file>