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2F" w:rsidRPr="00D4122F" w:rsidRDefault="00D4122F" w:rsidP="00D41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2F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«Старокармыжское» </w:t>
      </w:r>
    </w:p>
    <w:p w:rsidR="00D4122F" w:rsidRPr="00D4122F" w:rsidRDefault="00D4122F" w:rsidP="00D4122F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D4122F" w:rsidRPr="00D4122F" w:rsidRDefault="00D4122F" w:rsidP="00D4122F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D4122F">
        <w:rPr>
          <w:rFonts w:ascii="Times New Roman" w:eastAsia="DejaVu Sans" w:hAnsi="Times New Roman" w:cs="Times New Roman"/>
          <w:b/>
          <w:kern w:val="2"/>
          <w:sz w:val="24"/>
          <w:szCs w:val="24"/>
        </w:rPr>
        <w:t>ПОСТАНОВЛЕНИЕ</w:t>
      </w:r>
    </w:p>
    <w:p w:rsidR="00D4122F" w:rsidRPr="00D4122F" w:rsidRDefault="00D4122F" w:rsidP="00D4122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22F" w:rsidRPr="00D4122F" w:rsidRDefault="00D4122F" w:rsidP="00D4122F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22F" w:rsidRPr="00D4122F" w:rsidRDefault="00D4122F" w:rsidP="00D4122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22F" w:rsidRPr="00D4122F" w:rsidRDefault="00D4122F" w:rsidP="00D41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22F">
        <w:rPr>
          <w:rFonts w:ascii="Times New Roman" w:hAnsi="Times New Roman" w:cs="Times New Roman"/>
          <w:sz w:val="24"/>
          <w:szCs w:val="24"/>
        </w:rPr>
        <w:t xml:space="preserve"> </w:t>
      </w:r>
      <w:r w:rsidRPr="00D4122F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9F3AE0">
        <w:rPr>
          <w:rFonts w:ascii="Times New Roman" w:hAnsi="Times New Roman" w:cs="Times New Roman"/>
          <w:b/>
          <w:sz w:val="24"/>
          <w:szCs w:val="24"/>
        </w:rPr>
        <w:t>21</w:t>
      </w:r>
      <w:r w:rsidRPr="00D4122F">
        <w:rPr>
          <w:rFonts w:ascii="Times New Roman" w:hAnsi="Times New Roman" w:cs="Times New Roman"/>
          <w:b/>
          <w:sz w:val="24"/>
          <w:szCs w:val="24"/>
        </w:rPr>
        <w:t xml:space="preserve"> » октября  2019 года</w:t>
      </w:r>
      <w:r w:rsidRPr="00D4122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4122F">
        <w:rPr>
          <w:rFonts w:ascii="Times New Roman" w:hAnsi="Times New Roman" w:cs="Times New Roman"/>
          <w:sz w:val="24"/>
          <w:szCs w:val="24"/>
        </w:rPr>
        <w:tab/>
      </w:r>
      <w:r w:rsidRPr="00D4122F">
        <w:rPr>
          <w:rFonts w:ascii="Times New Roman" w:hAnsi="Times New Roman" w:cs="Times New Roman"/>
          <w:sz w:val="24"/>
          <w:szCs w:val="24"/>
        </w:rPr>
        <w:tab/>
      </w:r>
      <w:r w:rsidRPr="00D4122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F3AE0">
        <w:rPr>
          <w:rFonts w:ascii="Times New Roman" w:hAnsi="Times New Roman" w:cs="Times New Roman"/>
          <w:b/>
          <w:sz w:val="24"/>
          <w:szCs w:val="24"/>
        </w:rPr>
        <w:t>№ 35</w:t>
      </w:r>
    </w:p>
    <w:p w:rsidR="00D4122F" w:rsidRPr="00D4122F" w:rsidRDefault="00D4122F" w:rsidP="00D4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22F" w:rsidRPr="00D4122F" w:rsidRDefault="00D4122F" w:rsidP="00D4122F">
      <w:pPr>
        <w:tabs>
          <w:tab w:val="right" w:pos="9355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4122F">
        <w:rPr>
          <w:rFonts w:ascii="Times New Roman" w:hAnsi="Times New Roman" w:cs="Times New Roman"/>
          <w:b/>
          <w:sz w:val="24"/>
          <w:szCs w:val="24"/>
        </w:rPr>
        <w:t>д. Старый Кармыж</w:t>
      </w:r>
    </w:p>
    <w:p w:rsidR="00D4122F" w:rsidRDefault="00D4122F" w:rsidP="00D4122F">
      <w:pPr>
        <w:rPr>
          <w:sz w:val="24"/>
          <w:szCs w:val="24"/>
        </w:rPr>
      </w:pPr>
    </w:p>
    <w:p w:rsidR="00D4122F" w:rsidRPr="00D4122F" w:rsidRDefault="00D4122F" w:rsidP="00D4122F">
      <w:pPr>
        <w:spacing w:after="0" w:line="240" w:lineRule="auto"/>
        <w:ind w:left="1134" w:right="1134"/>
        <w:jc w:val="center"/>
        <w:rPr>
          <w:b/>
          <w:sz w:val="24"/>
          <w:szCs w:val="24"/>
        </w:rPr>
      </w:pPr>
      <w:r w:rsidRPr="00D412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предпринимательства»</w:t>
      </w:r>
    </w:p>
    <w:p w:rsidR="0047209F" w:rsidRDefault="0047209F" w:rsidP="004720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5E2F" w:rsidRDefault="00F15E2F" w:rsidP="004720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7209F" w:rsidRDefault="0047209F" w:rsidP="00472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с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 от 24.07.2007 № 209-ФЗ « О развитии малого и среднего предпринимательства в Российской Федерации»,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с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03.07.2018 N 185-ФЗ «О внесений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Уставом муниципального образования «</w:t>
      </w:r>
      <w:r w:rsidR="00D41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Старокармыжское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 Администрация муниципального образования «</w:t>
      </w:r>
      <w:r w:rsidR="00D412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Старокармыжское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 </w:t>
      </w:r>
      <w:proofErr w:type="gramEnd"/>
    </w:p>
    <w:p w:rsidR="00D4122F" w:rsidRPr="00D4122F" w:rsidRDefault="00D4122F" w:rsidP="00D4122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22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 Утвердить   </w:t>
      </w:r>
      <w:hyperlink r:id="rId7" w:anchor="P30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формирования, ведения, обязательного опубликования Перечня муниципального имущества муниципального образования «</w:t>
      </w:r>
      <w:r w:rsidR="00D4122F">
        <w:rPr>
          <w:rFonts w:ascii="Times New Roman" w:hAnsi="Times New Roman" w:cs="Times New Roman"/>
          <w:color w:val="000000" w:themeColor="text1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предназначенного для передачи во владение и (или) в пользование субъектам малого и среднего предпринимательств</w:t>
      </w:r>
      <w:r w:rsidR="0030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приложение)</w:t>
      </w:r>
      <w:r w:rsidR="00302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в сети Интернет на официальном </w:t>
      </w:r>
      <w:r w:rsidR="00F15E2F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образования «</w:t>
      </w:r>
      <w:r w:rsidR="00F15E2F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</w:t>
      </w:r>
    </w:p>
    <w:p w:rsidR="0047209F" w:rsidRDefault="0047209F" w:rsidP="00472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47209F" w:rsidRDefault="0047209F" w:rsidP="00472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209F" w:rsidRDefault="0047209F" w:rsidP="00472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209F" w:rsidRDefault="0047209F" w:rsidP="00472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4122F" w:rsidRPr="00D4122F" w:rsidRDefault="00D4122F" w:rsidP="00D4122F">
      <w:pPr>
        <w:jc w:val="both"/>
        <w:rPr>
          <w:rFonts w:ascii="Times New Roman" w:hAnsi="Times New Roman" w:cs="Times New Roman"/>
          <w:sz w:val="24"/>
          <w:szCs w:val="24"/>
        </w:rPr>
      </w:pPr>
      <w:r w:rsidRPr="00D4122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D4122F">
        <w:rPr>
          <w:rFonts w:ascii="Times New Roman" w:hAnsi="Times New Roman" w:cs="Times New Roman"/>
          <w:sz w:val="24"/>
          <w:szCs w:val="24"/>
        </w:rPr>
        <w:tab/>
      </w:r>
      <w:r w:rsidRPr="00D4122F">
        <w:rPr>
          <w:rFonts w:ascii="Times New Roman" w:hAnsi="Times New Roman" w:cs="Times New Roman"/>
          <w:sz w:val="24"/>
          <w:szCs w:val="24"/>
        </w:rPr>
        <w:tab/>
      </w:r>
      <w:r w:rsidRPr="00D4122F">
        <w:rPr>
          <w:rFonts w:ascii="Times New Roman" w:hAnsi="Times New Roman" w:cs="Times New Roman"/>
          <w:sz w:val="24"/>
          <w:szCs w:val="24"/>
        </w:rPr>
        <w:tab/>
      </w:r>
      <w:r w:rsidRPr="00D4122F">
        <w:rPr>
          <w:rFonts w:ascii="Times New Roman" w:hAnsi="Times New Roman" w:cs="Times New Roman"/>
          <w:sz w:val="24"/>
          <w:szCs w:val="24"/>
        </w:rPr>
        <w:tab/>
        <w:t xml:space="preserve">                            Н.А. Перминов</w:t>
      </w:r>
    </w:p>
    <w:p w:rsidR="0047209F" w:rsidRDefault="0047209F" w:rsidP="004720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209F" w:rsidRDefault="0047209F" w:rsidP="004720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47209F" w:rsidRDefault="0047209F" w:rsidP="004720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7209F" w:rsidRDefault="0047209F" w:rsidP="004720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7209F" w:rsidRDefault="0047209F" w:rsidP="004720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7209F" w:rsidRDefault="0047209F" w:rsidP="004720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7209F" w:rsidRDefault="0047209F" w:rsidP="004720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7209F" w:rsidRDefault="0047209F" w:rsidP="004720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5E2F" w:rsidRDefault="00F15E2F" w:rsidP="004720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7209F" w:rsidRDefault="0047209F" w:rsidP="004720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209F" w:rsidRDefault="0047209F" w:rsidP="004720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209F" w:rsidRDefault="0047209F" w:rsidP="004720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209F" w:rsidRDefault="0047209F" w:rsidP="004720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209F" w:rsidRDefault="0047209F" w:rsidP="004720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209F" w:rsidRDefault="0047209F" w:rsidP="004720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Pr="009F3AE0" w:rsidRDefault="0047209F" w:rsidP="009F3AE0">
      <w:pPr>
        <w:pStyle w:val="ConsPlusNormal"/>
        <w:ind w:left="6096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F3AE0">
        <w:rPr>
          <w:rFonts w:ascii="Times New Roman" w:hAnsi="Times New Roman" w:cs="Times New Roman"/>
          <w:color w:val="000000" w:themeColor="text1"/>
          <w:sz w:val="20"/>
        </w:rPr>
        <w:t>Приложение</w:t>
      </w:r>
    </w:p>
    <w:p w:rsidR="0047209F" w:rsidRPr="009F3AE0" w:rsidRDefault="00F15E2F" w:rsidP="009F3AE0">
      <w:pPr>
        <w:pStyle w:val="ConsPlusNormal"/>
        <w:ind w:left="6096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F3AE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7209F" w:rsidRPr="009F3AE0">
        <w:rPr>
          <w:rFonts w:ascii="Times New Roman" w:hAnsi="Times New Roman" w:cs="Times New Roman"/>
          <w:color w:val="000000" w:themeColor="text1"/>
          <w:sz w:val="20"/>
        </w:rPr>
        <w:t>к постановлению</w:t>
      </w:r>
      <w:r w:rsidRPr="009F3AE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7209F" w:rsidRPr="009F3AE0">
        <w:rPr>
          <w:rFonts w:ascii="Times New Roman" w:hAnsi="Times New Roman" w:cs="Times New Roman"/>
          <w:color w:val="000000" w:themeColor="text1"/>
          <w:sz w:val="20"/>
        </w:rPr>
        <w:t>Администрации</w:t>
      </w:r>
      <w:r w:rsidR="009F3AE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7209F" w:rsidRPr="009F3AE0">
        <w:rPr>
          <w:rFonts w:ascii="Times New Roman" w:hAnsi="Times New Roman" w:cs="Times New Roman"/>
          <w:color w:val="000000" w:themeColor="text1"/>
          <w:sz w:val="20"/>
        </w:rPr>
        <w:t>муниципального образования</w:t>
      </w:r>
      <w:r w:rsidR="009F3AE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7209F" w:rsidRPr="009F3AE0">
        <w:rPr>
          <w:rFonts w:ascii="Times New Roman" w:hAnsi="Times New Roman" w:cs="Times New Roman"/>
          <w:color w:val="000000" w:themeColor="text1"/>
          <w:sz w:val="20"/>
        </w:rPr>
        <w:t>«</w:t>
      </w:r>
      <w:r w:rsidR="00D4122F" w:rsidRPr="009F3AE0">
        <w:rPr>
          <w:rFonts w:ascii="Times New Roman" w:hAnsi="Times New Roman" w:cs="Times New Roman"/>
          <w:color w:val="000000" w:themeColor="text1"/>
          <w:sz w:val="20"/>
        </w:rPr>
        <w:t>Старокармыжское</w:t>
      </w:r>
      <w:r w:rsidR="0047209F" w:rsidRPr="009F3AE0">
        <w:rPr>
          <w:rFonts w:ascii="Times New Roman" w:hAnsi="Times New Roman" w:cs="Times New Roman"/>
          <w:color w:val="000000" w:themeColor="text1"/>
          <w:sz w:val="20"/>
        </w:rPr>
        <w:t>»</w:t>
      </w:r>
    </w:p>
    <w:p w:rsidR="0047209F" w:rsidRPr="009F3AE0" w:rsidRDefault="0047209F" w:rsidP="009F3AE0">
      <w:pPr>
        <w:pStyle w:val="ConsPlusNormal"/>
        <w:ind w:left="6096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F3AE0">
        <w:rPr>
          <w:rFonts w:ascii="Times New Roman" w:hAnsi="Times New Roman" w:cs="Times New Roman"/>
          <w:color w:val="000000" w:themeColor="text1"/>
          <w:sz w:val="20"/>
        </w:rPr>
        <w:t xml:space="preserve">от </w:t>
      </w:r>
      <w:r w:rsidR="009F3AE0" w:rsidRPr="009F3AE0">
        <w:rPr>
          <w:rFonts w:ascii="Times New Roman" w:hAnsi="Times New Roman" w:cs="Times New Roman"/>
          <w:color w:val="000000" w:themeColor="text1"/>
          <w:sz w:val="20"/>
        </w:rPr>
        <w:t>21.10.</w:t>
      </w:r>
      <w:r w:rsidRPr="009F3AE0">
        <w:rPr>
          <w:rFonts w:ascii="Times New Roman" w:hAnsi="Times New Roman" w:cs="Times New Roman"/>
          <w:color w:val="000000" w:themeColor="text1"/>
          <w:sz w:val="20"/>
        </w:rPr>
        <w:t xml:space="preserve">2019  № </w:t>
      </w:r>
      <w:r w:rsidR="009F3AE0" w:rsidRPr="009F3AE0">
        <w:rPr>
          <w:rFonts w:ascii="Times New Roman" w:hAnsi="Times New Roman" w:cs="Times New Roman"/>
          <w:color w:val="000000" w:themeColor="text1"/>
          <w:sz w:val="20"/>
        </w:rPr>
        <w:t>35</w:t>
      </w:r>
    </w:p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0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47209F" w:rsidRDefault="0047209F" w:rsidP="0047209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ФОРМИРОВАНИЯ, ВЕДЕНИЯ, ОБЯЗАТЕЛЬНОГО ОПУБЛИКОВАНИЯ</w:t>
      </w:r>
    </w:p>
    <w:p w:rsidR="0047209F" w:rsidRDefault="0047209F" w:rsidP="0047209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ПЕРЕЧНЯ МУНИЦИПАЛЬНОГО ИМУЩЕСТВА, ПРЕДНАЗНАЧЕННОГО</w:t>
      </w:r>
    </w:p>
    <w:p w:rsidR="0047209F" w:rsidRDefault="0047209F" w:rsidP="0047209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ПЕРЕДАЧИ ВО ВЛАДЕНИЕ И (ИЛИ) В ПОЛЬЗОВАНИЕ СУБЪЕКТАМ</w:t>
      </w:r>
    </w:p>
    <w:p w:rsidR="0047209F" w:rsidRDefault="0047209F" w:rsidP="0047209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МАЛОГО И СРЕДНЕГО ПРЕДПРИНИМАТЕЛЬСТВА</w:t>
      </w:r>
    </w:p>
    <w:p w:rsidR="0047209F" w:rsidRDefault="0047209F" w:rsidP="0047209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Порядок), разработан в соответствии с Федеральным </w:t>
      </w:r>
      <w:hyperlink r:id="rId8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24.07.2007 № 209-ФЗ "О развитии малого и среднего предпринимательства в Российской Федерации".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 Настоящий Порядок регулирует правила формирования, ведения и публикации Перечня муниципального имущества муниципального образования «</w:t>
      </w:r>
      <w:r w:rsidR="00D4122F">
        <w:rPr>
          <w:rFonts w:ascii="Times New Roman" w:hAnsi="Times New Roman" w:cs="Times New Roman"/>
          <w:color w:val="000000" w:themeColor="text1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предназначенного для передачи во владение и (или) в пользование субъектам малого и среднего предпринимательства (далее - Перечень).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 Перечень формируется в соответствии с настоящим Порядком и утверждается Администрацией муниципального образования «</w:t>
      </w:r>
      <w:r w:rsidR="00D4122F">
        <w:rPr>
          <w:rFonts w:ascii="Times New Roman" w:hAnsi="Times New Roman" w:cs="Times New Roman"/>
          <w:color w:val="000000" w:themeColor="text1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1.4. Муниципальное имущество, включенное в указанный Перечень, может передаваться во владение и (или) пользование на долгосрочной основе субъектам малого и среднего предпринимательства и не подлежит отчуждению в частную собственность, в том числе в собственность субъектов малого и среднего предпринимательства, во владении и (или) пользовании которых находится это имущество.</w:t>
      </w:r>
    </w:p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Порядок формирования Перечня</w:t>
      </w:r>
    </w:p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5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Перечень включается недвижимое и движимое имущество (приложение №1), находящееся в собственности муниципального образования «</w:t>
      </w:r>
      <w:r w:rsidR="00D4122F">
        <w:rPr>
          <w:rFonts w:ascii="Times New Roman" w:hAnsi="Times New Roman" w:cs="Times New Roman"/>
          <w:color w:val="000000" w:themeColor="text1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на возмездной основе, безвозмездной основе или на льготных условиях в соответствии с муниципальной программой поддержки и развития субъектов малого и среднего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предпринимательства. Указанное имущество должно использоваться по целевому назначению.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в соответствии с требованиями действующего законодательства Российской Федерации и иными нормативными правовыми актами.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 Формирование Перечня представляет собой действия по подготовке проекта постановления Администрации муниципального образования  «</w:t>
      </w:r>
      <w:r w:rsidR="00D4122F">
        <w:rPr>
          <w:rFonts w:ascii="Times New Roman" w:hAnsi="Times New Roman" w:cs="Times New Roman"/>
          <w:color w:val="000000" w:themeColor="text1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об утверждении Перечня либо его изменения и дополнения путем включения или исключения из Перечня соответствующего имущества.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9F3AE0" w:rsidRDefault="009F3AE0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F3AE0" w:rsidSect="00D4122F">
          <w:pgSz w:w="11906" w:h="16838"/>
          <w:pgMar w:top="1134" w:right="567" w:bottom="1134" w:left="1701" w:header="709" w:footer="709" w:gutter="0"/>
          <w:cols w:space="720"/>
        </w:sectPr>
      </w:pP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2.5. Не подлежат включению в Перечень: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объекты муниципальной собственности, которые используются для решения вопросов местного значения (здания детских садов, школ, домов культуры и прочие);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целом;</w:t>
      </w:r>
    </w:p>
    <w:p w:rsidR="0047209F" w:rsidRDefault="0047209F" w:rsidP="004720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земельный участок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земельный участок относится к земельным участкам, предусмотренным подпунктами 1 - 10, 13 - 15, 18 и 19 пункта 8 статьи 39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7209F" w:rsidRDefault="0047209F" w:rsidP="0047209F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  имущество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вещи;</w:t>
      </w:r>
      <w:proofErr w:type="gramEnd"/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имущество, сведения о котором включены в Перечень, в проект акта о планировании приватизации </w:t>
      </w:r>
      <w:r w:rsidR="00642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r w:rsidR="00D4122F">
        <w:rPr>
          <w:rFonts w:ascii="Times New Roman" w:hAnsi="Times New Roman" w:cs="Times New Roman"/>
          <w:color w:val="000000" w:themeColor="text1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или в проект дополнений в указанный акт.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2.6. Объекты муниципальной собственности могут быть исключены из Перечня в случаях: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для указанных в </w:t>
      </w:r>
      <w:hyperlink r:id="rId9" w:anchor="P45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2.1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целей;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необходимости использования помещения для муниципальных или государственных нужд;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случае передачи в установленном законом порядке объекта в государственную собственность РФ или государственную собственность Удмуртской Республики;</w:t>
      </w:r>
    </w:p>
    <w:p w:rsidR="0047209F" w:rsidRDefault="0047209F" w:rsidP="004720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право собственности  на имущество прекращено по решению суда или в ином установленном законом порядке;</w:t>
      </w:r>
    </w:p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 прекращение существования имущества в результате его гибели или уничтожения;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имущество признано</w:t>
      </w: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2.7. Запрещается продажа переданного субъектам малого и среднего 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Порядок ведения Перечня</w:t>
      </w:r>
    </w:p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 Перечень включает в себя описание объекта учета с указанием его адреса и технических характеристик.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 Формирование и ведение Перечня, а также учет объектов, входящих в него, осуществляется  Администрацией муниципального образования «</w:t>
      </w:r>
      <w:r w:rsidR="00D4122F">
        <w:rPr>
          <w:rFonts w:ascii="Times New Roman" w:hAnsi="Times New Roman" w:cs="Times New Roman"/>
          <w:color w:val="000000" w:themeColor="text1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 Ведение Перечня осуществляется на бумажном и электронном носителе. Ведение Перечня на электронном носителе осуществляется путем внесения данных об объектах, включенных в Перечень, в реестр муниципального имущества муниципального образования «</w:t>
      </w:r>
      <w:r w:rsidR="00D4122F">
        <w:rPr>
          <w:rFonts w:ascii="Times New Roman" w:hAnsi="Times New Roman" w:cs="Times New Roman"/>
          <w:color w:val="000000" w:themeColor="text1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9F3AE0" w:rsidRDefault="009F3AE0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F3AE0" w:rsidSect="009F3AE0">
          <w:pgSz w:w="11906" w:h="16838"/>
          <w:pgMar w:top="1134" w:right="1701" w:bottom="1134" w:left="567" w:header="709" w:footer="709" w:gutter="0"/>
          <w:cols w:space="720"/>
        </w:sectPr>
      </w:pP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Данные об объектах учета, исключаемые из базы данных, переносятся в архив.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Порядок официального опубликования Перечня</w:t>
      </w:r>
    </w:p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Перечень, а также все изменения и дополнения, вносимые в него, подлежат обязательному опубликованию на официальном </w:t>
      </w:r>
      <w:r w:rsidR="00A6145B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образования «</w:t>
      </w:r>
      <w:r w:rsidR="00A6145B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в сети Интернет и в средствах массовой информации, являющихся на момент публикации официальным источником.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Опубликование Перечня, а также всех изменений и дополнений, вносимых в него, </w:t>
      </w:r>
      <w:r w:rsidR="00E0681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14 дней со дня принятия решения о его утверждении, изменении и дополнении по форме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№2.</w:t>
      </w:r>
    </w:p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AE0" w:rsidRDefault="009F3AE0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Pr="009F3AE0" w:rsidRDefault="0047209F" w:rsidP="009F3AE0">
      <w:pPr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F3AE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№ 1</w:t>
      </w:r>
    </w:p>
    <w:p w:rsidR="0047209F" w:rsidRDefault="00A6145B" w:rsidP="009F3AE0">
      <w:pPr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AE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постановлению Администрации </w:t>
      </w:r>
      <w:r w:rsidR="0047209F" w:rsidRPr="009F3AE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муниципального образования </w:t>
      </w:r>
      <w:r w:rsidRPr="009F3AE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D4122F" w:rsidRPr="009F3AE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Старокармыжское</w:t>
      </w:r>
      <w:r w:rsidR="0047209F" w:rsidRPr="009F3AE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» </w:t>
      </w:r>
      <w:r w:rsidR="009F3AE0" w:rsidRPr="009F3AE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21.10.</w:t>
      </w:r>
      <w:r w:rsidR="0047209F" w:rsidRPr="009F3AE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2019 № </w:t>
      </w:r>
      <w:r w:rsidR="009F3AE0" w:rsidRPr="009F3AE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35</w:t>
      </w:r>
      <w:r w:rsidR="0047209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7209F" w:rsidRDefault="0047209F" w:rsidP="0047209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имущества, которое используется для формирования перечня муниципального имущества муниципального образования «</w:t>
      </w:r>
      <w:r w:rsidR="00D412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предназначенного для передачи во владение и (или) в пользование субъектам малого и среднего предпринимательства</w:t>
      </w:r>
    </w:p>
    <w:p w:rsidR="0047209F" w:rsidRDefault="0047209F" w:rsidP="004720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7209F" w:rsidRDefault="0047209F" w:rsidP="004720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47209F" w:rsidRDefault="0047209F" w:rsidP="004720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47209F" w:rsidRDefault="0047209F" w:rsidP="004720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предоставлению которых осуществляет муниципальное образование «</w:t>
      </w:r>
      <w:r w:rsidR="0018705A">
        <w:rPr>
          <w:rFonts w:ascii="Times New Roman" w:hAnsi="Times New Roman" w:cs="Times New Roman"/>
          <w:color w:val="000000" w:themeColor="text1"/>
          <w:sz w:val="24"/>
          <w:szCs w:val="24"/>
        </w:rPr>
        <w:t>Кизнер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ский район»;</w:t>
      </w:r>
    </w:p>
    <w:p w:rsidR="0047209F" w:rsidRDefault="0047209F" w:rsidP="004720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Здания, строения, сооружения и нежилые помещения,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47209F" w:rsidRDefault="0047209F" w:rsidP="0047209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7209F" w:rsidSect="00D4122F">
          <w:pgSz w:w="11906" w:h="16838"/>
          <w:pgMar w:top="1134" w:right="567" w:bottom="1134" w:left="1701" w:header="709" w:footer="709" w:gutter="0"/>
          <w:cols w:space="720"/>
        </w:sectPr>
      </w:pPr>
    </w:p>
    <w:p w:rsidR="0047209F" w:rsidRPr="009F3AE0" w:rsidRDefault="0047209F" w:rsidP="009F3AE0">
      <w:pPr>
        <w:spacing w:after="0" w:line="240" w:lineRule="auto"/>
        <w:ind w:left="11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F3AE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№ 2</w:t>
      </w:r>
    </w:p>
    <w:p w:rsidR="0047209F" w:rsidRPr="009F3AE0" w:rsidRDefault="0047209F" w:rsidP="009F3AE0">
      <w:pPr>
        <w:pStyle w:val="ConsPlusNormal"/>
        <w:ind w:left="113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F3AE0">
        <w:rPr>
          <w:rFonts w:ascii="Times New Roman" w:hAnsi="Times New Roman" w:cs="Times New Roman"/>
          <w:color w:val="000000" w:themeColor="text1"/>
          <w:sz w:val="20"/>
        </w:rPr>
        <w:t>к постановлению Администрации муниципального образования «</w:t>
      </w:r>
      <w:r w:rsidR="00D4122F" w:rsidRPr="009F3AE0">
        <w:rPr>
          <w:rFonts w:ascii="Times New Roman" w:hAnsi="Times New Roman" w:cs="Times New Roman"/>
          <w:color w:val="000000" w:themeColor="text1"/>
          <w:sz w:val="20"/>
        </w:rPr>
        <w:t>Старокармыжское</w:t>
      </w:r>
      <w:r w:rsidRPr="009F3AE0">
        <w:rPr>
          <w:rFonts w:ascii="Times New Roman" w:hAnsi="Times New Roman" w:cs="Times New Roman"/>
          <w:color w:val="000000" w:themeColor="text1"/>
          <w:sz w:val="20"/>
        </w:rPr>
        <w:t xml:space="preserve">» </w:t>
      </w:r>
      <w:r w:rsidR="009F3AE0" w:rsidRPr="009F3AE0">
        <w:rPr>
          <w:rFonts w:ascii="Times New Roman" w:hAnsi="Times New Roman" w:cs="Times New Roman"/>
          <w:color w:val="000000" w:themeColor="text1"/>
          <w:sz w:val="20"/>
        </w:rPr>
        <w:t>21.10.</w:t>
      </w:r>
      <w:r w:rsidRPr="009F3AE0">
        <w:rPr>
          <w:rFonts w:ascii="Times New Roman" w:hAnsi="Times New Roman" w:cs="Times New Roman"/>
          <w:color w:val="000000" w:themeColor="text1"/>
          <w:sz w:val="20"/>
        </w:rPr>
        <w:t xml:space="preserve">2019 № </w:t>
      </w:r>
      <w:r w:rsidR="009F3AE0" w:rsidRPr="009F3AE0">
        <w:rPr>
          <w:rFonts w:ascii="Times New Roman" w:hAnsi="Times New Roman" w:cs="Times New Roman"/>
          <w:color w:val="000000" w:themeColor="text1"/>
          <w:sz w:val="20"/>
        </w:rPr>
        <w:t>35</w:t>
      </w:r>
    </w:p>
    <w:p w:rsidR="0047209F" w:rsidRDefault="0047209F" w:rsidP="0047209F">
      <w:pPr>
        <w:pStyle w:val="ConsPlusNormal"/>
        <w:ind w:left="226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Normal"/>
        <w:ind w:left="226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перечня 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имущества муниципального образования «</w:t>
      </w:r>
      <w:r w:rsidR="00D412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», которое предназначено для формирования перечня для передачи во владение и (или) в пользование субъектам малого и среднего предпринимательства</w:t>
      </w:r>
    </w:p>
    <w:p w:rsidR="0047209F" w:rsidRDefault="0047209F" w:rsidP="0047209F">
      <w:pPr>
        <w:pStyle w:val="ConsPlusNormal"/>
        <w:ind w:left="226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3"/>
        <w:tblW w:w="14745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47209F" w:rsidTr="0047209F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Адрес (местоположение) объекта </w:t>
            </w:r>
            <w:hyperlink r:id="rId10" w:anchor="P205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Вид объекта недвижимости;</w:t>
            </w:r>
          </w:p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тип движимого имущества </w:t>
            </w:r>
            <w:hyperlink r:id="rId11" w:anchor="P209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Сведения о недвижимом имуществе </w:t>
            </w:r>
          </w:p>
        </w:tc>
      </w:tr>
      <w:tr w:rsidR="0047209F" w:rsidTr="0047209F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47209F" w:rsidTr="0047209F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7209F" w:rsidTr="004720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</w:tbl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730" w:type="dxa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47209F" w:rsidTr="009F3AE0">
        <w:trPr>
          <w:trHeight w:val="276"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Сведения о движимом имуществе </w:t>
            </w:r>
          </w:p>
        </w:tc>
      </w:tr>
      <w:tr w:rsidR="0047209F" w:rsidTr="009F3AE0">
        <w:trPr>
          <w:trHeight w:val="276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Кадастровый номер &lt;5&gt;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Категория земель &lt;7&gt;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Вид разрешенного использования &lt;8&gt;</w:t>
            </w:r>
          </w:p>
        </w:tc>
        <w:tc>
          <w:tcPr>
            <w:tcW w:w="6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09F" w:rsidTr="009F3AE0">
        <w:trPr>
          <w:trHeight w:val="12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) имущества </w:t>
            </w:r>
          </w:p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&lt;9&gt;</w:t>
            </w:r>
          </w:p>
        </w:tc>
      </w:tr>
      <w:tr w:rsidR="0047209F" w:rsidTr="009F3A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</w:tr>
    </w:tbl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AE0" w:rsidRDefault="009F3AE0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AE0" w:rsidRDefault="009F3AE0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47209F" w:rsidTr="0047209F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47209F" w:rsidTr="0047209F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 &lt;15&gt;</w:t>
            </w:r>
          </w:p>
        </w:tc>
      </w:tr>
      <w:tr w:rsidR="0047209F" w:rsidTr="0047209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F" w:rsidRDefault="00472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09F" w:rsidTr="0047209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F" w:rsidRDefault="00472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</w:tr>
    </w:tbl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09F" w:rsidRDefault="0047209F" w:rsidP="004720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7209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&lt;1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bookmarkStart w:id="3" w:name="P205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206"/>
      <w:bookmarkEnd w:id="4"/>
      <w:r>
        <w:rPr>
          <w:rFonts w:ascii="Times New Roman" w:hAnsi="Times New Roman" w:cs="Times New Roman"/>
          <w:color w:val="000000" w:themeColor="text1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207"/>
      <w:bookmarkEnd w:id="5"/>
      <w:r>
        <w:rPr>
          <w:rFonts w:ascii="Times New Roman" w:hAnsi="Times New Roman" w:cs="Times New Roman"/>
          <w:color w:val="000000" w:themeColor="text1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&lt;5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&gt; 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&lt;7&gt;, &lt;8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7209F" w:rsidRDefault="0047209F" w:rsidP="0047209F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&lt;9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&lt;10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«Да» или «Нет».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&lt;11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&lt;12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FE6196" w:rsidRPr="0047209F" w:rsidRDefault="0047209F" w:rsidP="004720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&lt;14&gt;, &lt;15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sectPr w:rsidR="00FE6196" w:rsidRPr="0047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CF"/>
    <w:rsid w:val="0018705A"/>
    <w:rsid w:val="00302B53"/>
    <w:rsid w:val="003C21CF"/>
    <w:rsid w:val="0047209F"/>
    <w:rsid w:val="005913CF"/>
    <w:rsid w:val="00642E38"/>
    <w:rsid w:val="00805247"/>
    <w:rsid w:val="008F7FA8"/>
    <w:rsid w:val="009F3AE0"/>
    <w:rsid w:val="00A143C3"/>
    <w:rsid w:val="00A6145B"/>
    <w:rsid w:val="00B122FA"/>
    <w:rsid w:val="00D4122F"/>
    <w:rsid w:val="00E06813"/>
    <w:rsid w:val="00F15E2F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7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20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53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D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7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20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53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D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7DC1A83840265F66596C79380907A3B8E0B2F29DE9952CEF5978E6DD2B573FE3CA81E8D28932BO8I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7zO19ED.tmp\&#1074;&#1085;&#1077;&#1089;&#1077;&#1085;&#1080;&#1077;%20&#1080;&#1079;&#1084;&#1077;&#1085;&#1077;&#1085;&#1080;&#1081;&#1084;%20&#1074;20.1%20&#1086;&#1090;%2029.01.2016%20&#1086;&#1073;%20&#1091;&#1090;&#1074;&#1077;&#1088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7DC1A83840265F66596C79380907A3B8E0B2F29DE9952CEF5978E6DD2B573FE3CA81E8D28932BO8I7K" TargetMode="External"/><Relationship Id="rId11" Type="http://schemas.openxmlformats.org/officeDocument/2006/relationships/hyperlink" Target="file:///C:\Users\User\AppData\Local\Temp\7zO19ED.tmp\&#1074;&#1085;&#1077;&#1089;&#1077;&#1085;&#1080;&#1077;%20&#1080;&#1079;&#1084;&#1077;&#1085;&#1077;&#1085;&#1080;&#1081;&#1084;%20&#1074;20.1%20&#1086;&#1090;%2029.01.2016%20&#1086;&#1073;%20&#1091;&#1090;&#1074;&#1077;&#1088;.docx" TargetMode="External"/><Relationship Id="rId5" Type="http://schemas.openxmlformats.org/officeDocument/2006/relationships/hyperlink" Target="consultantplus://offline/ref=F597DC1A83840265F66596C79380907A3B8E0B2F29DE9952CEF5978E6DD2B573FE3CA81E8D28932BO8I7K" TargetMode="External"/><Relationship Id="rId10" Type="http://schemas.openxmlformats.org/officeDocument/2006/relationships/hyperlink" Target="file:///C:\Users\User\AppData\Local\Temp\7zO19ED.tmp\&#1074;&#1085;&#1077;&#1089;&#1077;&#1085;&#1080;&#1077;%20&#1080;&#1079;&#1084;&#1077;&#1085;&#1077;&#1085;&#1080;&#1081;&#1084;%20&#1074;20.1%20&#1086;&#1090;%2029.01.2016%20&#1086;&#1073;%20&#1091;&#1090;&#1074;&#1077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7zO19ED.tmp\&#1074;&#1085;&#1077;&#1089;&#1077;&#1085;&#1080;&#1077;%20&#1080;&#1079;&#1084;&#1077;&#1085;&#1077;&#1085;&#1080;&#1081;&#1084;%20&#1074;20.1%20&#1086;&#1090;%2029.01.2016%20&#1086;&#1073;%20&#1091;&#1090;&#1074;&#1077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2019-10-23T08:07:00Z</cp:lastPrinted>
  <dcterms:created xsi:type="dcterms:W3CDTF">2019-10-10T10:34:00Z</dcterms:created>
  <dcterms:modified xsi:type="dcterms:W3CDTF">2019-10-23T08:17:00Z</dcterms:modified>
</cp:coreProperties>
</file>