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>Администрация муниципального образования</w:t>
      </w:r>
    </w:p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 xml:space="preserve"> «Старокармыжское» </w:t>
      </w: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kern w:val="2"/>
        </w:rPr>
      </w:pP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b/>
          <w:kern w:val="2"/>
        </w:rPr>
      </w:pPr>
      <w:r w:rsidRPr="00955B00">
        <w:rPr>
          <w:rFonts w:eastAsia="DejaVu Sans"/>
          <w:b/>
          <w:kern w:val="2"/>
        </w:rPr>
        <w:t>ПОСТАНОВЛЕНИЕ</w:t>
      </w:r>
    </w:p>
    <w:p w:rsidR="00653CFC" w:rsidRPr="00955B00" w:rsidRDefault="00653CFC" w:rsidP="00653CFC">
      <w:pPr>
        <w:ind w:left="900"/>
        <w:jc w:val="center"/>
      </w:pPr>
    </w:p>
    <w:p w:rsidR="00653CFC" w:rsidRPr="00955B00" w:rsidRDefault="00653CFC" w:rsidP="00653CFC">
      <w:pPr>
        <w:ind w:left="900"/>
        <w:jc w:val="both"/>
        <w:rPr>
          <w:rFonts w:eastAsia="Calibri"/>
        </w:rPr>
      </w:pPr>
    </w:p>
    <w:p w:rsidR="00653CFC" w:rsidRPr="00955B00" w:rsidRDefault="00653CFC" w:rsidP="00653CFC">
      <w:pPr>
        <w:ind w:left="900"/>
        <w:jc w:val="both"/>
      </w:pPr>
    </w:p>
    <w:p w:rsidR="00653CFC" w:rsidRPr="00955B00" w:rsidRDefault="00653CFC" w:rsidP="00653CFC">
      <w:pPr>
        <w:jc w:val="both"/>
        <w:rPr>
          <w:b/>
        </w:rPr>
      </w:pPr>
      <w:r w:rsidRPr="00955B00">
        <w:t xml:space="preserve"> </w:t>
      </w:r>
      <w:r w:rsidRPr="00955B00">
        <w:rPr>
          <w:b/>
        </w:rPr>
        <w:t xml:space="preserve"> « </w:t>
      </w:r>
      <w:r w:rsidR="004F5E6A">
        <w:rPr>
          <w:b/>
        </w:rPr>
        <w:t>18</w:t>
      </w:r>
      <w:r w:rsidR="00955B00">
        <w:rPr>
          <w:b/>
        </w:rPr>
        <w:t xml:space="preserve"> »</w:t>
      </w:r>
      <w:r w:rsidRPr="00955B00">
        <w:rPr>
          <w:b/>
        </w:rPr>
        <w:t xml:space="preserve"> </w:t>
      </w:r>
      <w:r w:rsidR="00BC45D6">
        <w:rPr>
          <w:b/>
        </w:rPr>
        <w:t>янва</w:t>
      </w:r>
      <w:r w:rsidR="00BB5097">
        <w:rPr>
          <w:b/>
        </w:rPr>
        <w:t>ря 202</w:t>
      </w:r>
      <w:r w:rsidR="00BC45D6">
        <w:rPr>
          <w:b/>
        </w:rPr>
        <w:t>1</w:t>
      </w:r>
      <w:r w:rsidRPr="00955B00">
        <w:rPr>
          <w:b/>
        </w:rPr>
        <w:t xml:space="preserve"> года</w:t>
      </w:r>
      <w:r w:rsidRPr="00955B00">
        <w:tab/>
        <w:t xml:space="preserve">                                         </w:t>
      </w:r>
      <w:r w:rsidRPr="00955B00">
        <w:tab/>
      </w:r>
      <w:r w:rsidRPr="00955B00">
        <w:tab/>
      </w:r>
      <w:r w:rsidRPr="00955B00">
        <w:tab/>
        <w:t xml:space="preserve">              </w:t>
      </w:r>
      <w:r w:rsidRPr="00955B00">
        <w:rPr>
          <w:b/>
        </w:rPr>
        <w:t xml:space="preserve">№ </w:t>
      </w:r>
      <w:r w:rsidR="00D358D9">
        <w:rPr>
          <w:b/>
        </w:rPr>
        <w:t>3а</w:t>
      </w:r>
      <w:bookmarkStart w:id="0" w:name="_GoBack"/>
      <w:bookmarkEnd w:id="0"/>
    </w:p>
    <w:p w:rsidR="00653CFC" w:rsidRPr="00955B00" w:rsidRDefault="00653CFC" w:rsidP="00653CFC">
      <w:pPr>
        <w:jc w:val="both"/>
      </w:pP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  <w:r w:rsidRPr="00955B00">
        <w:t xml:space="preserve">                                                    </w:t>
      </w:r>
      <w:r w:rsidRPr="00955B00">
        <w:rPr>
          <w:b/>
        </w:rPr>
        <w:t>д. Старый Кармыж</w:t>
      </w: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</w:p>
    <w:p w:rsidR="004F5E6A" w:rsidRPr="004F5E6A" w:rsidRDefault="004F5E6A" w:rsidP="004F5E6A">
      <w:pPr>
        <w:jc w:val="center"/>
        <w:rPr>
          <w:b/>
          <w:color w:val="000000"/>
        </w:rPr>
      </w:pPr>
      <w:r w:rsidRPr="004F5E6A">
        <w:rPr>
          <w:b/>
          <w:color w:val="000000"/>
        </w:rPr>
        <w:t>Об утверждении правил  содержания</w:t>
      </w:r>
    </w:p>
    <w:p w:rsidR="004F5E6A" w:rsidRPr="004F5E6A" w:rsidRDefault="004F5E6A" w:rsidP="004F5E6A">
      <w:pPr>
        <w:jc w:val="center"/>
        <w:rPr>
          <w:b/>
          <w:color w:val="000000"/>
        </w:rPr>
      </w:pPr>
      <w:r w:rsidRPr="004F5E6A">
        <w:rPr>
          <w:b/>
          <w:color w:val="000000"/>
        </w:rPr>
        <w:t>домашних животных  на  территории</w:t>
      </w:r>
    </w:p>
    <w:p w:rsidR="004F5E6A" w:rsidRPr="004F5E6A" w:rsidRDefault="004F5E6A" w:rsidP="004F5E6A">
      <w:pPr>
        <w:jc w:val="center"/>
        <w:rPr>
          <w:b/>
          <w:color w:val="000000"/>
        </w:rPr>
      </w:pPr>
      <w:r w:rsidRPr="004F5E6A">
        <w:rPr>
          <w:b/>
        </w:rPr>
        <w:t>муниципального образования</w:t>
      </w:r>
      <w:r>
        <w:t xml:space="preserve"> </w:t>
      </w:r>
      <w:r w:rsidRPr="004F5E6A">
        <w:rPr>
          <w:b/>
        </w:rPr>
        <w:t>«Старокармыжское</w:t>
      </w:r>
      <w:r w:rsidRPr="004F5E6A">
        <w:rPr>
          <w:b/>
          <w:color w:val="000000"/>
        </w:rPr>
        <w:t>»</w:t>
      </w:r>
    </w:p>
    <w:p w:rsidR="00630601" w:rsidRDefault="00630601" w:rsidP="00630601">
      <w:pPr>
        <w:pStyle w:val="a4"/>
        <w:ind w:left="1134" w:right="1416"/>
        <w:jc w:val="center"/>
        <w:rPr>
          <w:b/>
        </w:rPr>
      </w:pPr>
    </w:p>
    <w:p w:rsidR="00653CFC" w:rsidRPr="00955B00" w:rsidRDefault="00216918" w:rsidP="00653CFC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  <w:r w:rsidR="00847D78">
        <w:t xml:space="preserve"> </w:t>
      </w:r>
    </w:p>
    <w:p w:rsidR="00653CFC" w:rsidRPr="00955B00" w:rsidRDefault="004F5E6A" w:rsidP="004F5E6A">
      <w:pPr>
        <w:ind w:firstLine="708"/>
        <w:jc w:val="both"/>
      </w:pPr>
      <w:r>
        <w:rPr>
          <w:bCs/>
        </w:rPr>
        <w:t>В</w:t>
      </w:r>
      <w:r>
        <w:t xml:space="preserve"> </w:t>
      </w:r>
      <w:r w:rsidRPr="004F5E6A">
        <w:t>соответствии с Федеральным законом от  6 октября 2003 г. N 131-ФЗ "Об общих принципах организации местного самоуправления в Российской Федерации", Федеральным  законом от 30.03.1999 г.  № 52-ФЗ «О санитарн</w:t>
      </w:r>
      <w:proofErr w:type="gramStart"/>
      <w:r w:rsidRPr="004F5E6A">
        <w:t>о-</w:t>
      </w:r>
      <w:proofErr w:type="gramEnd"/>
      <w:r w:rsidRPr="004F5E6A">
        <w:t xml:space="preserve"> эпидемиологическом</w:t>
      </w:r>
      <w:r>
        <w:t xml:space="preserve"> </w:t>
      </w:r>
      <w:r w:rsidRPr="004F5E6A">
        <w:t>благополучии  населения», Федеральным   законом   от   27.12.2018 г.  № 498-ФЗ «Об ответственном обращении с животными и о внесении изменений в некоторые законодательные акты Российской Федерации», Законом УР «О внесении изменений в Закон Удмуртской Республики «Об установлении административной ответственности за отдельные виды правонарушений» №57-РЗ от 23.06.2020, Гражданским   кодексом Российской Федерации в целях обеспечения благоприятных условий</w:t>
      </w:r>
      <w:r>
        <w:t xml:space="preserve"> жизни человека, Администрация  муниципального образования </w:t>
      </w:r>
      <w:r w:rsidR="00653CFC" w:rsidRPr="00955B00">
        <w:t xml:space="preserve"> «Старокармыжское» </w:t>
      </w:r>
      <w:r w:rsidR="00955B00">
        <w:rPr>
          <w:kern w:val="2"/>
          <w:lang w:eastAsia="zh-CN"/>
        </w:rPr>
        <w:t xml:space="preserve"> </w:t>
      </w:r>
      <w:r w:rsidR="00955B00">
        <w:rPr>
          <w:b/>
          <w:kern w:val="2"/>
          <w:lang w:eastAsia="zh-CN"/>
        </w:rPr>
        <w:t>постановляет</w:t>
      </w:r>
      <w:r w:rsidR="00653CFC" w:rsidRPr="00955B00">
        <w:rPr>
          <w:kern w:val="2"/>
          <w:lang w:eastAsia="zh-CN"/>
        </w:rPr>
        <w:t>:</w:t>
      </w:r>
    </w:p>
    <w:p w:rsidR="004F5E6A" w:rsidRDefault="004F5E6A" w:rsidP="004F5E6A">
      <w:pPr>
        <w:widowControl w:val="0"/>
        <w:numPr>
          <w:ilvl w:val="0"/>
          <w:numId w:val="7"/>
        </w:numPr>
        <w:autoSpaceDE w:val="0"/>
        <w:autoSpaceDN w:val="0"/>
        <w:spacing w:line="260" w:lineRule="exact"/>
        <w:ind w:left="142"/>
        <w:jc w:val="both"/>
      </w:pPr>
      <w:r>
        <w:t xml:space="preserve">Утвердить прилагаемые  правила  содержания домашних животных на территории  муниципального образования «Старокармыжское» </w:t>
      </w:r>
    </w:p>
    <w:p w:rsidR="004F5E6A" w:rsidRDefault="004F5E6A" w:rsidP="004F5E6A">
      <w:pPr>
        <w:spacing w:line="265" w:lineRule="exact"/>
        <w:ind w:left="142"/>
      </w:pPr>
    </w:p>
    <w:p w:rsidR="004F5E6A" w:rsidRDefault="004F5E6A" w:rsidP="004F5E6A">
      <w:pPr>
        <w:numPr>
          <w:ilvl w:val="0"/>
          <w:numId w:val="7"/>
        </w:numPr>
        <w:tabs>
          <w:tab w:val="left" w:pos="851"/>
        </w:tabs>
        <w:ind w:left="142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официального опубликования (обнародования) на официальном сайте  муниципального образования «Кизнерский район» (</w:t>
      </w:r>
      <w:hyperlink r:id="rId8" w:history="1">
        <w:r>
          <w:rPr>
            <w:rStyle w:val="a3"/>
            <w:color w:val="000000"/>
          </w:rPr>
          <w:t>www.mykizner.ru</w:t>
        </w:r>
      </w:hyperlink>
      <w:r>
        <w:rPr>
          <w:color w:val="000000"/>
        </w:rPr>
        <w:t>).</w:t>
      </w:r>
    </w:p>
    <w:p w:rsidR="004F5E6A" w:rsidRDefault="004F5E6A" w:rsidP="004F5E6A">
      <w:pPr>
        <w:ind w:left="142"/>
        <w:rPr>
          <w:color w:val="000000"/>
        </w:rPr>
      </w:pPr>
    </w:p>
    <w:p w:rsidR="004F5E6A" w:rsidRDefault="004F5E6A" w:rsidP="004F5E6A">
      <w:pPr>
        <w:numPr>
          <w:ilvl w:val="0"/>
          <w:numId w:val="7"/>
        </w:numPr>
        <w:tabs>
          <w:tab w:val="left" w:pos="851"/>
        </w:tabs>
        <w:ind w:left="142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653CFC" w:rsidRDefault="00653CFC"/>
    <w:p w:rsidR="00EE4E83" w:rsidRPr="00955B00" w:rsidRDefault="00EE4E83"/>
    <w:p w:rsidR="00646449" w:rsidRDefault="00653CFC" w:rsidP="00234AF9">
      <w:r w:rsidRPr="00955B00">
        <w:t>Глава муниципального образования</w:t>
      </w:r>
      <w:r w:rsidRPr="00955B00">
        <w:tab/>
      </w:r>
      <w:r w:rsidRPr="00955B00">
        <w:tab/>
      </w:r>
      <w:r w:rsidRPr="00955B00">
        <w:tab/>
      </w:r>
      <w:r w:rsidRPr="00955B00">
        <w:tab/>
      </w:r>
      <w:r w:rsidRPr="00955B00">
        <w:tab/>
        <w:t xml:space="preserve">           </w:t>
      </w:r>
      <w:r w:rsidR="00234AF9">
        <w:tab/>
        <w:t xml:space="preserve">    </w:t>
      </w:r>
      <w:r w:rsidRPr="00955B00">
        <w:t>Н.А. Перминов</w:t>
      </w: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p w:rsidR="00EE4E83" w:rsidRDefault="00EE4E83" w:rsidP="00E25AF5">
      <w:pPr>
        <w:ind w:left="6096"/>
        <w:jc w:val="both"/>
        <w:rPr>
          <w:sz w:val="20"/>
          <w:szCs w:val="20"/>
        </w:rPr>
      </w:pPr>
    </w:p>
    <w:p w:rsidR="00EE4E83" w:rsidRDefault="00EE4E83" w:rsidP="00E25AF5">
      <w:pPr>
        <w:ind w:left="6096"/>
        <w:jc w:val="both"/>
        <w:rPr>
          <w:sz w:val="20"/>
          <w:szCs w:val="20"/>
        </w:rPr>
      </w:pPr>
    </w:p>
    <w:p w:rsidR="00EE4E83" w:rsidRDefault="00EE4E83" w:rsidP="00E25AF5">
      <w:pPr>
        <w:ind w:left="6096"/>
        <w:jc w:val="both"/>
        <w:rPr>
          <w:sz w:val="20"/>
          <w:szCs w:val="20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p w:rsidR="004F5E6A" w:rsidRPr="004F5E6A" w:rsidRDefault="004F5E6A" w:rsidP="004F5E6A">
      <w:pPr>
        <w:ind w:left="6237"/>
        <w:jc w:val="both"/>
        <w:rPr>
          <w:rStyle w:val="ac"/>
          <w:b w:val="0"/>
          <w:sz w:val="20"/>
          <w:szCs w:val="20"/>
        </w:rPr>
      </w:pPr>
      <w:bookmarkStart w:id="1" w:name="sub_1000"/>
      <w:r w:rsidRPr="004F5E6A">
        <w:rPr>
          <w:rStyle w:val="ac"/>
          <w:b w:val="0"/>
          <w:sz w:val="20"/>
          <w:szCs w:val="20"/>
        </w:rPr>
        <w:lastRenderedPageBreak/>
        <w:t xml:space="preserve">Приложение </w:t>
      </w:r>
    </w:p>
    <w:bookmarkEnd w:id="1"/>
    <w:p w:rsidR="004F5E6A" w:rsidRPr="004F5E6A" w:rsidRDefault="004F5E6A" w:rsidP="004F5E6A">
      <w:pPr>
        <w:ind w:left="6237"/>
        <w:jc w:val="both"/>
        <w:rPr>
          <w:sz w:val="20"/>
          <w:szCs w:val="20"/>
        </w:rPr>
      </w:pPr>
      <w:r w:rsidRPr="004F5E6A">
        <w:rPr>
          <w:sz w:val="20"/>
          <w:szCs w:val="20"/>
        </w:rPr>
        <w:t>к постановлению Администрации муниципального образования «Старокармыжское»</w:t>
      </w:r>
    </w:p>
    <w:p w:rsidR="004F5E6A" w:rsidRPr="004F5E6A" w:rsidRDefault="004F5E6A" w:rsidP="004F5E6A">
      <w:pPr>
        <w:ind w:left="6237"/>
        <w:jc w:val="both"/>
        <w:rPr>
          <w:sz w:val="20"/>
          <w:szCs w:val="20"/>
        </w:rPr>
      </w:pPr>
      <w:r w:rsidRPr="004F5E6A">
        <w:rPr>
          <w:sz w:val="20"/>
          <w:szCs w:val="20"/>
        </w:rPr>
        <w:t>от 1</w:t>
      </w:r>
      <w:r>
        <w:rPr>
          <w:sz w:val="20"/>
          <w:szCs w:val="20"/>
        </w:rPr>
        <w:t>8</w:t>
      </w:r>
      <w:r w:rsidRPr="004F5E6A">
        <w:rPr>
          <w:sz w:val="20"/>
          <w:szCs w:val="20"/>
        </w:rPr>
        <w:t>.01.2021 г.  № 3</w:t>
      </w:r>
      <w:r>
        <w:rPr>
          <w:sz w:val="20"/>
          <w:szCs w:val="20"/>
        </w:rPr>
        <w:t>а</w:t>
      </w:r>
    </w:p>
    <w:p w:rsidR="004F5E6A" w:rsidRDefault="004F5E6A" w:rsidP="004F5E6A">
      <w:pPr>
        <w:shd w:val="clear" w:color="auto" w:fill="FFFFFF"/>
        <w:jc w:val="right"/>
        <w:rPr>
          <w:color w:val="000000"/>
        </w:rPr>
      </w:pPr>
    </w:p>
    <w:p w:rsidR="004F5E6A" w:rsidRDefault="004F5E6A" w:rsidP="004F5E6A">
      <w:pPr>
        <w:shd w:val="clear" w:color="auto" w:fill="FFFFFF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СОДЕРЖАНИЯ ДОМАШНИХ ЖИВОТНЫХ НА ТЕРРИТОРИИ  МУНИЦИПАЛЬНОГО ОБРАЗОВАНИЯ «СТАРОКАРМЫЖСКОЕ»</w:t>
      </w:r>
    </w:p>
    <w:p w:rsidR="004F5E6A" w:rsidRDefault="004F5E6A" w:rsidP="00F95958">
      <w:pPr>
        <w:shd w:val="clear" w:color="auto" w:fill="FFFFFF"/>
        <w:ind w:left="-284"/>
        <w:rPr>
          <w:color w:val="000000"/>
        </w:rPr>
      </w:pPr>
    </w:p>
    <w:p w:rsidR="004F5E6A" w:rsidRPr="00F95958" w:rsidRDefault="004F5E6A" w:rsidP="00F95958">
      <w:pPr>
        <w:shd w:val="clear" w:color="auto" w:fill="FFFFFF"/>
        <w:jc w:val="both"/>
      </w:pPr>
      <w:proofErr w:type="gramStart"/>
      <w:r>
        <w:rPr>
          <w:color w:val="000000"/>
        </w:rPr>
        <w:t xml:space="preserve">Настоящие  Правила разработаны в соответствии с Федеральным законом от  6 октября 2003 г. N 131-ФЗ "Об </w:t>
      </w:r>
      <w:r w:rsidRPr="004F5E6A">
        <w:t xml:space="preserve">общих принципах организации местного самоуправления в Российской </w:t>
      </w:r>
      <w:r w:rsidR="00F95958">
        <w:t xml:space="preserve"> Ф</w:t>
      </w:r>
      <w:r w:rsidRPr="004F5E6A">
        <w:t>едерации", Федеральным законом от 30.03.1999 г.  № 52-ФЗ «О санитарно</w:t>
      </w:r>
      <w:r w:rsidR="00F95958">
        <w:t xml:space="preserve"> – </w:t>
      </w:r>
      <w:r w:rsidRPr="004F5E6A">
        <w:t>эпидемиологическом</w:t>
      </w:r>
      <w:r w:rsidR="00F95958">
        <w:t xml:space="preserve"> </w:t>
      </w:r>
      <w:r w:rsidRPr="004F5E6A">
        <w:t>благополучии</w:t>
      </w:r>
      <w:r w:rsidR="00F95958">
        <w:t xml:space="preserve"> </w:t>
      </w:r>
      <w:r w:rsidRPr="004F5E6A">
        <w:t>населения»,</w:t>
      </w:r>
      <w:r w:rsidR="00F95958">
        <w:t xml:space="preserve"> </w:t>
      </w:r>
      <w:r w:rsidRPr="004F5E6A">
        <w:t>Федеральным</w:t>
      </w:r>
      <w:r w:rsidR="00F95958">
        <w:t xml:space="preserve"> законом </w:t>
      </w:r>
      <w:r w:rsidRPr="004F5E6A">
        <w:t>от</w:t>
      </w:r>
      <w:r w:rsidR="00F95958">
        <w:t xml:space="preserve"> </w:t>
      </w:r>
      <w:r w:rsidRPr="004F5E6A">
        <w:t>27.12.2018 г.</w:t>
      </w:r>
      <w:r w:rsidR="00F95958">
        <w:t xml:space="preserve"> </w:t>
      </w:r>
      <w:r w:rsidRPr="004F5E6A">
        <w:t>№ 498-ФЗ «Об ответственном обращении с животными и о внесении изменений в некоторые законодательные акты Российской Федерации», Законом УР «</w:t>
      </w:r>
      <w:r>
        <w:rPr>
          <w:color w:val="000000"/>
        </w:rPr>
        <w:t>О внесении</w:t>
      </w:r>
      <w:proofErr w:type="gramEnd"/>
      <w:r>
        <w:rPr>
          <w:color w:val="000000"/>
        </w:rPr>
        <w:t xml:space="preserve"> изменений в Закон Удмуртской Республики «Об установлении административной ответственности за отдельные виды правонарушений» №57-РЗ от 23.06.2020, Гражданским   кодексом Российской Федерации в целях обеспечения благоприятных условий жизни человека.</w:t>
      </w: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4F5E6A" w:rsidRDefault="004F5E6A" w:rsidP="004F5E6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Настоящие Правила регулируют отношения в сфере содержания домашних животных, обеспечивая безопасность людей от неблагоприятного физического, санитарного и психологического воздействия домашних животных.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1.3. В целях реализации настоящих Правил применяются следующие основные понятия: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>с</w:t>
      </w:r>
      <w:r>
        <w:rPr>
          <w:i/>
          <w:iCs/>
          <w:color w:val="000000"/>
        </w:rPr>
        <w:t>одержание и разведение домашних животных</w:t>
      </w:r>
      <w:r>
        <w:rPr>
          <w:color w:val="000000"/>
        </w:rPr>
        <w:t> 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-домашние животные</w:t>
      </w:r>
      <w:r>
        <w:rPr>
          <w:color w:val="000000"/>
        </w:rPr>
        <w:t> – животные (за исключением животных, включенных в перечень животных, запрещенных к содержанию), которые находятся на содержании владельц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физического лица, под его временным или постоянным надзором и местом содержания которых является служебное помещение либо жилище владельца;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владелец  животного</w:t>
      </w:r>
      <w:r>
        <w:rPr>
          <w:color w:val="000000"/>
        </w:rPr>
        <w:t> - физическое или юридическое лицо, которым животное принадлежит на праве  собственности или ином законном основании;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- животное без владельцев</w:t>
      </w:r>
      <w:r>
        <w:rPr>
          <w:color w:val="000000"/>
        </w:rPr>
        <w:t> - животное, имеющее собственника и временно выбывшее из его попечения, а также животное, собственник которых неизвестен;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жестокое обращение с животными</w:t>
      </w:r>
      <w:r>
        <w:rPr>
          <w:color w:val="000000"/>
        </w:rPr>
        <w:t> 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друг на друга и т.д.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защита домашних животных</w:t>
      </w:r>
      <w:r>
        <w:rPr>
          <w:color w:val="000000"/>
        </w:rPr>
        <w:t xml:space="preserve"> 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</w:t>
      </w:r>
      <w:r>
        <w:rPr>
          <w:iCs/>
          <w:color w:val="000000"/>
        </w:rPr>
        <w:t>животных без владельцев</w:t>
      </w:r>
      <w:r>
        <w:rPr>
          <w:color w:val="000000"/>
        </w:rPr>
        <w:t>   и розыска их владельцев, содержание и передача новым владельцам.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t>Регистрационное удостоверение животного</w:t>
      </w:r>
      <w:r>
        <w:rPr>
          <w:color w:val="000000"/>
        </w:rPr>
        <w:t xml:space="preserve"> - официальный документ, содержащий дату выдачи, имя (кличку), породу, пол, возраст, описание животного, фамилию, имя, отчество и </w:t>
      </w:r>
      <w:r>
        <w:rPr>
          <w:color w:val="000000"/>
        </w:rPr>
        <w:lastRenderedPageBreak/>
        <w:t>место жительства владельца животного, номер и дату выдачи регистрационного удостоверения, сведения о вакцинации.</w:t>
      </w:r>
      <w:proofErr w:type="gramEnd"/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-вакцинация домашнего животного -</w:t>
      </w:r>
      <w:r>
        <w:rPr>
          <w:color w:val="000000"/>
        </w:rPr>
        <w:t> применение вакцин для создания у домашнего животного активного иммунитета против инфекционных болезней.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1.4. Отношения собственности на домашних животных на территории  </w:t>
      </w:r>
      <w:r w:rsidR="00F95958">
        <w:rPr>
          <w:color w:val="000000"/>
        </w:rPr>
        <w:t>Старокармыжского</w:t>
      </w:r>
      <w:r>
        <w:rPr>
          <w:color w:val="000000"/>
        </w:rPr>
        <w:t xml:space="preserve"> сельского поселения регулируются в соответствии с гражданским законодательством Российской Федерации.</w:t>
      </w: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2. ОБЩИЕ ПРАВИЛА СОДЕРЖАНИЯ ДОМАШНИХ ЖИВОТНЫХ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 Содержание домашних животных в отдельных квартирах допускается при условии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2.2.Владельцы домашних животных имеют право: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2.2.1. Принимать меры по предотвращению появления нежелательного потомства у животных.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2.1.1.Получать необходимую информацию в обществах (клуба) владельцев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2.3. При содержании домашних животных владельцы обязаны: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2.3.1. Предотвращать причинение вреда домашними животными жизни и здоровью граждан или их имуществу, а так же имуществу юридических лиц.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2.3.3. Осуществлять регистрацию домашних животных в ветеринарной службе и получать регистрационное удостоверение на животных.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2.3.4.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2.3.5.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2.3.6.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2.3.7.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2.3.8. 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тара, совки и т.д.).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2.3.9.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2.3.10. Не оставлять павших животных без утилизации. Сбор и утилизация павших животных производится в соответствии с действующим законодательством.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2.3.11. Не допускать домашних животных на территории и в помещения общеобразовательных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2.3.12. Производить</w:t>
      </w:r>
      <w:r>
        <w:t> </w:t>
      </w:r>
      <w:hyperlink r:id="rId9" w:tooltip="Вакцина" w:history="1">
        <w:r>
          <w:rPr>
            <w:rStyle w:val="a3"/>
            <w:color w:val="auto"/>
            <w:u w:val="none"/>
          </w:rPr>
          <w:t>вакцинацию</w:t>
        </w:r>
      </w:hyperlink>
      <w:r>
        <w:rPr>
          <w:color w:val="000000"/>
        </w:rPr>
        <w:t> домашних животных против </w:t>
      </w:r>
      <w:hyperlink r:id="rId10" w:tooltip="Бешенство" w:history="1">
        <w:r>
          <w:rPr>
            <w:rStyle w:val="a3"/>
            <w:color w:val="auto"/>
            <w:u w:val="none"/>
          </w:rPr>
          <w:t>бешенства</w:t>
        </w:r>
      </w:hyperlink>
      <w:r>
        <w:t> </w:t>
      </w:r>
      <w:r>
        <w:rPr>
          <w:color w:val="000000"/>
        </w:rPr>
        <w:t>и дегельминтизацию.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2.3.13.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</w:r>
      <w:hyperlink r:id="rId11" w:tooltip="Права и обязанности граждан" w:history="1">
        <w:r>
          <w:rPr>
            <w:rStyle w:val="a3"/>
            <w:color w:val="auto"/>
            <w:u w:val="none"/>
          </w:rPr>
          <w:t>права граждан</w:t>
        </w:r>
      </w:hyperlink>
      <w:r>
        <w:t>.</w:t>
      </w: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3. СОДЕРЖАНИЕ СОБАК И КОШЕК</w:t>
      </w:r>
    </w:p>
    <w:p w:rsidR="004F5E6A" w:rsidRDefault="004F5E6A" w:rsidP="004F5E6A">
      <w:pPr>
        <w:shd w:val="clear" w:color="auto" w:fill="FFFFFF"/>
        <w:rPr>
          <w:color w:val="000000"/>
        </w:rPr>
      </w:pPr>
      <w:r>
        <w:rPr>
          <w:color w:val="000000"/>
        </w:rPr>
        <w:t>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квартирах, занятых несколькими семьями, лишь при наличии согласия всех проживающих и при отсутствии у соседей медицинских противопоказаний: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 (в вольере). О наличии собаки должна быть сделана хорошо читаемая предупреждающая надпись (табличка) при входе на территорию земельного участка-домовладения.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3.1.3. Руководителям предприятий, учреждений, организаций не зависимо от их организационно-правовой формы, не допускать нахождения на территории   собак</w:t>
      </w:r>
      <w:r>
        <w:rPr>
          <w:i/>
          <w:iCs/>
          <w:color w:val="000000"/>
        </w:rPr>
        <w:t xml:space="preserve">   </w:t>
      </w:r>
      <w:r>
        <w:rPr>
          <w:iCs/>
          <w:color w:val="000000"/>
        </w:rPr>
        <w:t>без владельцев</w:t>
      </w:r>
      <w:r>
        <w:rPr>
          <w:color w:val="000000"/>
        </w:rPr>
        <w:t>, а при их выявлении срочно принимать меры по их отлову.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3.1.4. При выгуле собак в ночное время с 23.00 часов до 6.00 часов их владельцы должны принимать меры к обеспечению тишины. При выгуле животных владельцы должны осуществлять сбор экскрементов. Выводить собак из жилых помещений, домов, а также изолированных территорий в общие дворы и на улицу только на коротком поводке и в наморднике за исключением щенков, не достигших трехмесячного возраста.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Запрещается выгул собак: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без сопровождения лица;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детям до 14 лет;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без поводка и намордника;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лицами в состоянии алкогольного и наркотического опьянения;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лицами, признанными в установленном законом порядке недееспособными;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3.2.1. Владельцы собак и кошек обязаны: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Не допускать загрязнения собаками и кошками квартир, лестничных клеток, мест общего пользования в жилых домах, улиц, и т.п.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3.2.2.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3.2.4. Выполнять предписания должностных лиц Федеральной службы по надзору в сфере защиты прав потребителей и благополучия человека.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3.2.5. Права владельцев собак и кошек.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Владельцы собак и кошек имеют право: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приобретать и отчуждать животных;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оставлять на ограниченное время своих собак, привязанными на коротком поводке и наморднике в местах общего пользования.</w:t>
      </w: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4. ПОРЯДОК ВЫГУЛА СОБАК</w:t>
      </w:r>
    </w:p>
    <w:p w:rsidR="004F5E6A" w:rsidRDefault="004F5E6A" w:rsidP="004F5E6A">
      <w:pPr>
        <w:shd w:val="clear" w:color="auto" w:fill="FFFFFF"/>
        <w:rPr>
          <w:i/>
          <w:iCs/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При выгуле собак владельцы должны соблюдать следующие требования: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4.1. Выводить собак высотой в холке свыше 30 см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собак, представляющих угрозу для людей и других животных, также намордник должен надеваться в обязательном порядке. </w:t>
      </w:r>
      <w:proofErr w:type="gramStart"/>
      <w:r>
        <w:rPr>
          <w:color w:val="000000"/>
        </w:rPr>
        <w:t xml:space="preserve">К породам собак, требующих особой ответственности владельца, относятся 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>
        <w:rPr>
          <w:color w:val="000000"/>
        </w:rPr>
        <w:t>мастино</w:t>
      </w:r>
      <w:proofErr w:type="spellEnd"/>
      <w:r>
        <w:rPr>
          <w:color w:val="000000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>
        <w:rPr>
          <w:color w:val="000000"/>
        </w:rPr>
        <w:t xml:space="preserve"> Принадлежность собаки к породе определяется на основании родословных документов.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 При выгуле собак, а также при нахождении их в жилых помещениях собственники должны обеспечивать тишину, принимать меры к предотвращению лая собак в период после 23 часов и до 6 часов.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4.3.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4.4. Запрещается выгуливать собак высотой в холке свыше 30 см детям до 14 лет.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4.5.Выгул собак осуществляется в специально отведенных местах, утвержденных постановлением</w:t>
      </w:r>
    </w:p>
    <w:p w:rsidR="004F5E6A" w:rsidRDefault="004F5E6A" w:rsidP="004F5E6A">
      <w:pPr>
        <w:shd w:val="clear" w:color="auto" w:fill="FFFFFF"/>
        <w:jc w:val="both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5. ОТЛОВ  ЖИВОТНЫХ БЕЗ ВЛАДЕЛЬЦЕВ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5.1. Отлов  </w:t>
      </w:r>
      <w:r>
        <w:rPr>
          <w:iCs/>
          <w:color w:val="000000"/>
        </w:rPr>
        <w:t>животных без владельцев</w:t>
      </w:r>
      <w:r>
        <w:rPr>
          <w:color w:val="000000"/>
        </w:rPr>
        <w:t> 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5.2. Отлову подлежат собаки, а также кошки, независимо от породы и назначения, находящиеся на улицах или в иных общественных местах без сопровождающего лица. Животные, имеющие на ошейниках или иных предметах сведения об их владельцах, передаются владельцам. Стерилизованные животные без владельцев, имеющие </w:t>
      </w:r>
      <w:proofErr w:type="spellStart"/>
      <w:r>
        <w:rPr>
          <w:color w:val="000000"/>
        </w:rPr>
        <w:t>неснимаемые</w:t>
      </w:r>
      <w:proofErr w:type="spellEnd"/>
      <w:r>
        <w:rPr>
          <w:color w:val="000000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</w:p>
    <w:p w:rsidR="004F5E6A" w:rsidRDefault="004F5E6A" w:rsidP="004F5E6A">
      <w:pPr>
        <w:jc w:val="both"/>
        <w:rPr>
          <w:color w:val="000000"/>
        </w:rPr>
      </w:pPr>
      <w:r>
        <w:rPr>
          <w:color w:val="000000"/>
        </w:rPr>
        <w:t xml:space="preserve">5.3. Отлов  </w:t>
      </w:r>
      <w:r>
        <w:rPr>
          <w:iCs/>
          <w:color w:val="000000"/>
        </w:rPr>
        <w:t>животных без владельцев</w:t>
      </w:r>
      <w:r>
        <w:rPr>
          <w:color w:val="000000"/>
        </w:rPr>
        <w:t xml:space="preserve">    осуществляется специализированными организациями по договорам с Администрацией  </w:t>
      </w:r>
      <w:r>
        <w:t>муниципального образования «Старокармыжское</w:t>
      </w:r>
      <w:r>
        <w:rPr>
          <w:color w:val="000000"/>
        </w:rPr>
        <w:t xml:space="preserve">»  в пределах средств, предусмотренных в бюджете  </w:t>
      </w:r>
      <w:r>
        <w:t>муниципального образования «Старокармыжское</w:t>
      </w:r>
      <w:r>
        <w:rPr>
          <w:color w:val="000000"/>
        </w:rPr>
        <w:t>»  на эти цели.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5.4. Запрещается жестокое обращение с отловленными  </w:t>
      </w:r>
      <w:r>
        <w:rPr>
          <w:iCs/>
          <w:color w:val="000000"/>
        </w:rPr>
        <w:t>животными без владельцев</w:t>
      </w:r>
      <w:r>
        <w:rPr>
          <w:color w:val="000000"/>
        </w:rPr>
        <w:t>.</w:t>
      </w: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СОДЕРЖАНИЕ ДОМАШНИХ   СЕЛЬСКОХОЗЯЙСТВЕННЫХ ЖИВОТНЫХ </w:t>
      </w: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6.1. Содержание животных допускается при соблюдении собственниками настоящих правил.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6.2. </w:t>
      </w:r>
      <w:proofErr w:type="gramStart"/>
      <w:r>
        <w:rPr>
          <w:color w:val="000000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подвалах, других подсобных помещениях), а также в гаражах.</w:t>
      </w:r>
      <w:proofErr w:type="gramEnd"/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6.3. Выпас скота должен производиться под присмотром собственников животных или пастуха.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6.4. При выпасе скота не допускается потрава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Граждане, производящие выпас животных, обязаны производить сбор животных в установленных и в отведенных местах. Осуществлять прогон животных к местам выпаса и обратно по установленным и отведенным прогонам.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Запрещается: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осуществлять пастьбу животных на не установленных и на не отведенных для этой цели местах;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самовольно изменять места сбора, прогонов и пастьбы животных, установленных органами местного самоуправления;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6.5. Владельцы лошадей, крупного рогатого и мелкого рогатого скота обязаны: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не допускать бесконтрольного нахождения животных на территории поселения;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не допускать складирования навоза за пределами личного подворья.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исключать возможность слива дождевых и проточных вод из ме</w:t>
      </w:r>
      <w:proofErr w:type="gramStart"/>
      <w:r>
        <w:rPr>
          <w:color w:val="000000"/>
        </w:rPr>
        <w:t>ст скл</w:t>
      </w:r>
      <w:proofErr w:type="gramEnd"/>
      <w:r>
        <w:rPr>
          <w:color w:val="000000"/>
        </w:rPr>
        <w:t>адирования навоза за пределы территории домовладения.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Учет животных: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учета.</w:t>
      </w:r>
      <w:proofErr w:type="gramEnd"/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6.6. Собственники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</w:t>
      </w:r>
      <w:r>
        <w:rPr>
          <w:color w:val="000000"/>
        </w:rPr>
        <w:lastRenderedPageBreak/>
        <w:t>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4F5E6A" w:rsidRDefault="004F5E6A" w:rsidP="004F5E6A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ind w:left="360"/>
        <w:jc w:val="center"/>
        <w:rPr>
          <w:color w:val="000000"/>
        </w:rPr>
      </w:pPr>
      <w:r>
        <w:rPr>
          <w:b/>
          <w:bCs/>
          <w:color w:val="000000"/>
        </w:rPr>
        <w:t>7.ПОРДОК СОДЕРЖАНИЯ ПЧЕЛ</w:t>
      </w:r>
    </w:p>
    <w:p w:rsidR="004F5E6A" w:rsidRDefault="004F5E6A" w:rsidP="004F5E6A">
      <w:pPr>
        <w:shd w:val="clear" w:color="auto" w:fill="FFFFFF"/>
        <w:rPr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7.1. В населенных пунктах допускается разведение пчелосемей на свободных землях не более 6 ульев на 1 сотке при соблюдении следующих требований: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расстояние между ульями должно быть не менее 3 - 3,5 м, а между рядами не менее 10 м;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территорию содержания пчел необходимо огородить сплошным забором высотой не менее двух метров;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семьи пчел должны содержаться в исправных, окрашенных ульях.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7.3.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</w:r>
      <w:proofErr w:type="spellStart"/>
      <w:r>
        <w:rPr>
          <w:color w:val="000000"/>
        </w:rPr>
        <w:t>госветслужбы</w:t>
      </w:r>
      <w:proofErr w:type="spellEnd"/>
      <w:r>
        <w:rPr>
          <w:color w:val="000000"/>
        </w:rPr>
        <w:t xml:space="preserve"> данной территории.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4F5E6A" w:rsidRDefault="004F5E6A" w:rsidP="004F5E6A">
      <w:pPr>
        <w:shd w:val="clear" w:color="auto" w:fill="FFFFFF"/>
        <w:jc w:val="center"/>
        <w:rPr>
          <w:b/>
          <w:bCs/>
          <w:color w:val="000000"/>
        </w:rPr>
      </w:pP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8. ПОРЯДОК ЗАХОРОНЕНИЯ ИЛИ УТИЛИЗАЦИИ ТРУПОВ ДОМАШНИХ ЖИВОТНЫХ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8.1. Граждане и юридические лица имеют право на услуги по утилизации трупов принадлежащих им домашних животных.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8.2. Сбор и утилизация трупов домашних,  животных без владельцев осуществляется в специально предусмотренных для этих целей местах в соответствии с действующим законодательством.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9 . ОТВЕТСТВЕННОСТЬ ЗА ПРАВОНАРУШЕНИЯ В СФЕРЕ СОДЕРЖАНИЯ ДОМАШНИХ ЖИВОТНЫХ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9.1. Граждане, должностные лица и юридические лица за нарушение требований настоящих Правил привлекаются к административной ответственности в порядке и на условиях, предусмотренных Кодексом Российской Федерации об административных правонарушениях в  Удмуртской Республике.</w:t>
      </w:r>
    </w:p>
    <w:p w:rsidR="004F5E6A" w:rsidRDefault="004F5E6A" w:rsidP="004F5E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4F5E6A" w:rsidRDefault="004F5E6A" w:rsidP="004F5E6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10.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СОБЛЮДЕНИЕМ НАСТОЯЩИХ ПРАВИЛ</w:t>
      </w:r>
    </w:p>
    <w:p w:rsidR="004F5E6A" w:rsidRDefault="004F5E6A" w:rsidP="004F5E6A">
      <w:pPr>
        <w:jc w:val="both"/>
        <w:rPr>
          <w:color w:val="000000"/>
        </w:rPr>
      </w:pPr>
    </w:p>
    <w:p w:rsidR="004F5E6A" w:rsidRDefault="004F5E6A" w:rsidP="004F5E6A">
      <w:pPr>
        <w:jc w:val="both"/>
        <w:rPr>
          <w:color w:val="000000"/>
        </w:rPr>
      </w:pPr>
      <w:r>
        <w:rPr>
          <w:color w:val="000000"/>
        </w:rPr>
        <w:t xml:space="preserve">10.1.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настоящих Правил возлагается на Администрацию </w:t>
      </w:r>
      <w:r>
        <w:t>муниципального образования «Старокармыжское</w:t>
      </w:r>
      <w:r>
        <w:rPr>
          <w:color w:val="000000"/>
        </w:rPr>
        <w:t>».</w:t>
      </w:r>
    </w:p>
    <w:p w:rsidR="004F5E6A" w:rsidRDefault="004F5E6A" w:rsidP="004F5E6A">
      <w:pPr>
        <w:rPr>
          <w:rFonts w:ascii="Calibri" w:hAnsi="Calibri" w:cs="Calibri"/>
          <w:sz w:val="22"/>
          <w:szCs w:val="22"/>
          <w:lang w:eastAsia="en-US"/>
        </w:rPr>
      </w:pPr>
    </w:p>
    <w:p w:rsidR="004F5E6A" w:rsidRDefault="004F5E6A" w:rsidP="00E25AF5">
      <w:pPr>
        <w:ind w:left="6096"/>
        <w:jc w:val="both"/>
        <w:rPr>
          <w:sz w:val="20"/>
          <w:szCs w:val="20"/>
        </w:rPr>
      </w:pPr>
    </w:p>
    <w:sectPr w:rsidR="004F5E6A" w:rsidSect="00E25AF5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42" w:rsidRDefault="00CF0242" w:rsidP="003E5369">
      <w:r>
        <w:separator/>
      </w:r>
    </w:p>
  </w:endnote>
  <w:endnote w:type="continuationSeparator" w:id="0">
    <w:p w:rsidR="00CF0242" w:rsidRDefault="00CF0242" w:rsidP="003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668456"/>
      <w:docPartObj>
        <w:docPartGallery w:val="Page Numbers (Bottom of Page)"/>
        <w:docPartUnique/>
      </w:docPartObj>
    </w:sdtPr>
    <w:sdtEndPr/>
    <w:sdtContent>
      <w:p w:rsidR="000037B4" w:rsidRDefault="00003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D9">
          <w:rPr>
            <w:noProof/>
          </w:rPr>
          <w:t>7</w:t>
        </w:r>
        <w:r>
          <w:fldChar w:fldCharType="end"/>
        </w:r>
      </w:p>
    </w:sdtContent>
  </w:sdt>
  <w:p w:rsidR="000037B4" w:rsidRDefault="00003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42" w:rsidRDefault="00CF0242" w:rsidP="003E5369">
      <w:r>
        <w:separator/>
      </w:r>
    </w:p>
  </w:footnote>
  <w:footnote w:type="continuationSeparator" w:id="0">
    <w:p w:rsidR="00CF0242" w:rsidRDefault="00CF0242" w:rsidP="003E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286D"/>
    <w:multiLevelType w:val="multilevel"/>
    <w:tmpl w:val="488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664BE"/>
    <w:multiLevelType w:val="hybridMultilevel"/>
    <w:tmpl w:val="70B41D2A"/>
    <w:lvl w:ilvl="0" w:tplc="F776EF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3"/>
    <w:rsid w:val="000037B4"/>
    <w:rsid w:val="000248FA"/>
    <w:rsid w:val="000549AD"/>
    <w:rsid w:val="001B5A0C"/>
    <w:rsid w:val="00216918"/>
    <w:rsid w:val="00224882"/>
    <w:rsid w:val="00234AF9"/>
    <w:rsid w:val="003E5369"/>
    <w:rsid w:val="00465883"/>
    <w:rsid w:val="004F5E6A"/>
    <w:rsid w:val="00610E92"/>
    <w:rsid w:val="006156A8"/>
    <w:rsid w:val="00630601"/>
    <w:rsid w:val="00646449"/>
    <w:rsid w:val="00653CFC"/>
    <w:rsid w:val="007F13F7"/>
    <w:rsid w:val="00847D78"/>
    <w:rsid w:val="009240E4"/>
    <w:rsid w:val="00955B00"/>
    <w:rsid w:val="00AB45E3"/>
    <w:rsid w:val="00AF7C2E"/>
    <w:rsid w:val="00B40E03"/>
    <w:rsid w:val="00BA3B0F"/>
    <w:rsid w:val="00BB0A13"/>
    <w:rsid w:val="00BB1BFE"/>
    <w:rsid w:val="00BB5097"/>
    <w:rsid w:val="00BC45D6"/>
    <w:rsid w:val="00BF2E35"/>
    <w:rsid w:val="00CC7482"/>
    <w:rsid w:val="00CF0242"/>
    <w:rsid w:val="00D05A87"/>
    <w:rsid w:val="00D358D9"/>
    <w:rsid w:val="00E25AF5"/>
    <w:rsid w:val="00EE4741"/>
    <w:rsid w:val="00EE4E83"/>
    <w:rsid w:val="00F64E2C"/>
    <w:rsid w:val="00F95958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  <w:style w:type="character" w:customStyle="1" w:styleId="ac">
    <w:name w:val="Цветовое выделение"/>
    <w:uiPriority w:val="99"/>
    <w:rsid w:val="004F5E6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  <w:style w:type="character" w:customStyle="1" w:styleId="ac">
    <w:name w:val="Цветовое выделение"/>
    <w:uiPriority w:val="99"/>
    <w:rsid w:val="004F5E6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va_i_obyazannosti_grazhd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eshen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ktc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2021-03-02T06:50:00Z</cp:lastPrinted>
  <dcterms:created xsi:type="dcterms:W3CDTF">2019-03-25T18:11:00Z</dcterms:created>
  <dcterms:modified xsi:type="dcterms:W3CDTF">2021-03-03T10:39:00Z</dcterms:modified>
</cp:coreProperties>
</file>