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35" w:rsidRDefault="00F24E35" w:rsidP="00F24E35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 xml:space="preserve">Приложение 1 </w:t>
      </w:r>
    </w:p>
    <w:p w:rsidR="00F24E35" w:rsidRDefault="00F24E35" w:rsidP="00F24E35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 xml:space="preserve"> к решению  Совета депутатов</w:t>
      </w:r>
    </w:p>
    <w:p w:rsidR="00F24E35" w:rsidRDefault="00F24E35" w:rsidP="00F24E35">
      <w:pPr>
        <w:shd w:val="clear" w:color="auto" w:fill="FFFFFF"/>
        <w:ind w:left="182"/>
        <w:jc w:val="right"/>
        <w:rPr>
          <w:spacing w:val="-9"/>
        </w:rPr>
      </w:pPr>
      <w:r>
        <w:rPr>
          <w:spacing w:val="-9"/>
        </w:rPr>
        <w:t xml:space="preserve">от </w:t>
      </w:r>
      <w:r w:rsidR="00DF0E79">
        <w:rPr>
          <w:spacing w:val="-9"/>
        </w:rPr>
        <w:t xml:space="preserve"> 21.12.2018 </w:t>
      </w:r>
      <w:r>
        <w:rPr>
          <w:spacing w:val="-9"/>
        </w:rPr>
        <w:t xml:space="preserve">№ </w:t>
      </w:r>
      <w:r w:rsidR="00DF0E79">
        <w:rPr>
          <w:spacing w:val="-9"/>
        </w:rPr>
        <w:t>14/3</w:t>
      </w:r>
    </w:p>
    <w:p w:rsidR="002440E6" w:rsidRDefault="002440E6" w:rsidP="002440E6">
      <w:pPr>
        <w:shd w:val="clear" w:color="auto" w:fill="FFFFFF"/>
        <w:rPr>
          <w:spacing w:val="-9"/>
          <w:sz w:val="28"/>
          <w:szCs w:val="28"/>
        </w:rPr>
      </w:pPr>
    </w:p>
    <w:p w:rsidR="002440E6" w:rsidRDefault="00F24E35" w:rsidP="002440E6">
      <w:pPr>
        <w:jc w:val="center"/>
      </w:pPr>
      <w:r>
        <w:t xml:space="preserve">СОГЛАШЕНИЕ № </w:t>
      </w:r>
      <w:r w:rsidR="00DF0E79">
        <w:rPr>
          <w:u w:val="single"/>
        </w:rPr>
        <w:t xml:space="preserve"> </w:t>
      </w:r>
      <w:r w:rsidR="002440E6">
        <w:t>_</w:t>
      </w:r>
    </w:p>
    <w:p w:rsidR="002440E6" w:rsidRDefault="002440E6" w:rsidP="002440E6">
      <w:pPr>
        <w:jc w:val="center"/>
      </w:pPr>
      <w:r>
        <w:t xml:space="preserve"> МЕЖДУ  АДМИНИСТРАЦИЕЙ  МУНИЦИПАЛЬНОГО  ОБРАЗОВАНИЯ  «</w:t>
      </w:r>
      <w:r w:rsidR="00AD6E11">
        <w:t>СТАРОКАРМЫЖСКОЕ</w:t>
      </w:r>
      <w:r>
        <w:t>»   И  АДМИНИСТРАЦИЕЙ  МУНИЦИПАЛЬНОГО  ОБРАЗОВАНИЯ</w:t>
      </w:r>
    </w:p>
    <w:p w:rsidR="002440E6" w:rsidRDefault="002440E6" w:rsidP="002440E6">
      <w:pPr>
        <w:jc w:val="center"/>
      </w:pPr>
      <w:r>
        <w:t xml:space="preserve">«КИЗНЕРСКИЙ  РАЙОН»  О  ПЕРЕДАЧЕ  ПОЛНОМОЧИЙ  </w:t>
      </w:r>
    </w:p>
    <w:p w:rsidR="002440E6" w:rsidRDefault="002440E6" w:rsidP="002440E6">
      <w:pPr>
        <w:jc w:val="center"/>
      </w:pPr>
      <w:r>
        <w:t>ПО РЕШЕНИЮ ВОПРОСОВ МЕСТНОГО ЗНАЧЕНИЯ</w:t>
      </w:r>
    </w:p>
    <w:p w:rsidR="002440E6" w:rsidRDefault="002440E6" w:rsidP="002440E6">
      <w:pPr>
        <w:jc w:val="center"/>
      </w:pPr>
    </w:p>
    <w:p w:rsidR="002440E6" w:rsidRDefault="002440E6" w:rsidP="002440E6">
      <w:pPr>
        <w:jc w:val="both"/>
      </w:pPr>
    </w:p>
    <w:p w:rsidR="002440E6" w:rsidRDefault="002440E6" w:rsidP="002440E6">
      <w:pPr>
        <w:ind w:firstLine="720"/>
        <w:jc w:val="both"/>
      </w:pPr>
      <w:proofErr w:type="gramStart"/>
      <w:r>
        <w:t>Администрация муниципального образования «</w:t>
      </w:r>
      <w:r w:rsidR="00AD6E11">
        <w:t>Старокармыжское</w:t>
      </w:r>
      <w:r>
        <w:t xml:space="preserve">», именуемая в дальнейшем «Администрация поселения», в лице главы муниципального образования </w:t>
      </w:r>
      <w:r w:rsidR="00C53264">
        <w:t>«</w:t>
      </w:r>
      <w:r w:rsidR="00AD6E11">
        <w:t>Старокармыжское</w:t>
      </w:r>
      <w:r w:rsidR="00C53264">
        <w:t xml:space="preserve">» </w:t>
      </w:r>
      <w:r w:rsidR="00A71183" w:rsidRPr="00A71183">
        <w:t>Перминова Николая Алексеевича</w:t>
      </w:r>
      <w:r>
        <w:t xml:space="preserve">,  действующего на основании Устава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 xml:space="preserve"> с одной стороны, и Администрация муниципального образования «Кизнерский район», именуемая в дальнейшем «Администрация района», в лице главы муниципального образования «Кизнерский район» Плотникова Александра Ивановича, действующего на основании Устава муниципального образования «Кизнерский район», с другой стороны</w:t>
      </w:r>
      <w:proofErr w:type="gramEnd"/>
      <w:r>
        <w:t xml:space="preserve">, вместе именуемые «Стороны»,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>, Уставом муниципального образования «Кизнерский район» заключили настоящее соглашение о нижеследующем: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1. ПРЕДМЕТ  СОГЛАШЕНИЯ</w:t>
      </w:r>
    </w:p>
    <w:p w:rsidR="002440E6" w:rsidRDefault="002440E6" w:rsidP="00244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</w:t>
      </w:r>
      <w:bookmarkStart w:id="0" w:name="Par43"/>
      <w:bookmarkEnd w:id="0"/>
      <w:r>
        <w:rPr>
          <w:rFonts w:ascii="Times New Roman" w:hAnsi="Times New Roman" w:cs="Times New Roman"/>
          <w:sz w:val="24"/>
          <w:szCs w:val="24"/>
        </w:rPr>
        <w:t xml:space="preserve"> передача Администрацией поселения Администрации района полномочий (далее – переданные полномочия) по осуществлению внутреннего муниципального финансового контроля.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2. ПОРЯДОК ОПРЕДЕЛЕНИЯ ЕЖЕГОДНОГО РАЗМЕРА МЕЖБЮДЖЕТНЫХ ТРАНСФЕРТОВ</w:t>
      </w:r>
    </w:p>
    <w:p w:rsidR="002440E6" w:rsidRDefault="002440E6" w:rsidP="002440E6">
      <w:pPr>
        <w:ind w:firstLine="720"/>
        <w:jc w:val="both"/>
      </w:pPr>
      <w:r>
        <w:t xml:space="preserve"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 xml:space="preserve"> в бюджет муниципального образования «Кизнерский район».</w:t>
      </w:r>
    </w:p>
    <w:p w:rsidR="002440E6" w:rsidRDefault="002440E6" w:rsidP="002440E6">
      <w:pPr>
        <w:ind w:firstLine="720"/>
        <w:jc w:val="both"/>
      </w:pPr>
      <w: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</w:t>
      </w:r>
      <w:r w:rsidR="005416D8">
        <w:t xml:space="preserve"> </w:t>
      </w:r>
      <w:r w:rsidR="00C53264" w:rsidRPr="00C53264">
        <w:t>1,0</w:t>
      </w:r>
      <w:r w:rsidR="005416D8">
        <w:t xml:space="preserve"> </w:t>
      </w:r>
      <w:r>
        <w:t>тыс. рублей.</w:t>
      </w:r>
    </w:p>
    <w:p w:rsidR="002440E6" w:rsidRDefault="002440E6" w:rsidP="002440E6">
      <w:pPr>
        <w:ind w:firstLine="720"/>
        <w:jc w:val="both"/>
      </w:pPr>
      <w:r>
        <w:t xml:space="preserve">2.3. Формирование, перечисление и учёт межбюджетных трансфертов, предоставляемых из бюджета муниципального образования </w:t>
      </w:r>
      <w:r w:rsidR="00C53264">
        <w:t>«</w:t>
      </w:r>
      <w:r w:rsidR="00AD6E11">
        <w:t>Старокармыжское</w:t>
      </w:r>
      <w:r w:rsidR="00C53264">
        <w:t>»</w:t>
      </w:r>
      <w:r>
        <w:t xml:space="preserve"> бюджету муниципального образования «Кизнерский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3. ПРАВА И ОБЯЗАННОСТИ СТОРОН</w:t>
      </w:r>
    </w:p>
    <w:p w:rsidR="002440E6" w:rsidRDefault="002440E6" w:rsidP="002440E6">
      <w:pPr>
        <w:ind w:firstLine="720"/>
        <w:jc w:val="both"/>
        <w:rPr>
          <w:u w:val="single"/>
        </w:rPr>
      </w:pPr>
      <w:r>
        <w:rPr>
          <w:u w:val="single"/>
        </w:rPr>
        <w:t>3.1. Администрация поселения:</w:t>
      </w:r>
    </w:p>
    <w:p w:rsidR="002440E6" w:rsidRDefault="002440E6" w:rsidP="002440E6">
      <w:pPr>
        <w:ind w:firstLine="720"/>
        <w:jc w:val="both"/>
      </w:pPr>
      <w: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2440E6" w:rsidRDefault="002440E6" w:rsidP="002440E6">
      <w:pPr>
        <w:ind w:firstLine="720"/>
        <w:jc w:val="both"/>
      </w:pPr>
      <w:r>
        <w:lastRenderedPageBreak/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2440E6" w:rsidRDefault="002440E6" w:rsidP="002440E6">
      <w:pPr>
        <w:ind w:firstLine="720"/>
        <w:jc w:val="both"/>
        <w:rPr>
          <w:u w:val="single"/>
        </w:rPr>
      </w:pPr>
      <w:r>
        <w:rPr>
          <w:u w:val="single"/>
        </w:rPr>
        <w:t>3.2. Администрация района:</w:t>
      </w:r>
    </w:p>
    <w:p w:rsidR="002440E6" w:rsidRDefault="002440E6" w:rsidP="002440E6">
      <w:pPr>
        <w:ind w:firstLine="720"/>
        <w:jc w:val="both"/>
      </w:pPr>
      <w: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2440E6" w:rsidRDefault="002440E6" w:rsidP="002440E6">
      <w:pPr>
        <w:ind w:firstLine="720"/>
        <w:jc w:val="both"/>
      </w:pPr>
      <w: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440E6" w:rsidRDefault="002440E6" w:rsidP="002440E6">
      <w:pPr>
        <w:ind w:firstLine="720"/>
        <w:jc w:val="both"/>
      </w:pPr>
      <w:r>
        <w:t xml:space="preserve">3.2.3. Ежеквартально, </w:t>
      </w:r>
      <w:r>
        <w:rPr>
          <w:u w:val="single"/>
        </w:rPr>
        <w:t>не позднее 30 числа</w:t>
      </w:r>
      <w: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 по решению вопросов местного значения.</w:t>
      </w:r>
    </w:p>
    <w:p w:rsidR="002440E6" w:rsidRDefault="002440E6" w:rsidP="002440E6">
      <w:pPr>
        <w:ind w:firstLine="720"/>
        <w:jc w:val="both"/>
        <w:rPr>
          <w:u w:val="single"/>
        </w:rPr>
      </w:pPr>
      <w:r>
        <w:rPr>
          <w:u w:val="single"/>
        </w:rPr>
        <w:t>3.3. Стороны согласились в том, что:</w:t>
      </w:r>
    </w:p>
    <w:p w:rsidR="002440E6" w:rsidRDefault="002440E6" w:rsidP="002440E6">
      <w:pPr>
        <w:ind w:firstLine="720"/>
        <w:jc w:val="both"/>
      </w:pPr>
      <w:r>
        <w:t xml:space="preserve">3.3.1 Администрация района осуществляет в рамках предоставленной </w:t>
      </w:r>
      <w:proofErr w:type="gramStart"/>
      <w:r>
        <w:t>компетенции</w:t>
      </w:r>
      <w:proofErr w:type="gramEnd"/>
      <w:r>
        <w:t xml:space="preserve"> взятые на себя обязательства в сфере внутреннего муниципального финансового контроля поселения, перечисленных в пункте 1.1 настоящего соглашения.</w:t>
      </w:r>
    </w:p>
    <w:p w:rsidR="002440E6" w:rsidRDefault="002440E6" w:rsidP="002440E6">
      <w:pPr>
        <w:ind w:firstLine="720"/>
        <w:jc w:val="both"/>
      </w:pPr>
      <w:r>
        <w:t xml:space="preserve">3.3.2. На период действия настоящего соглашения вопросы, связанные с назначением </w:t>
      </w:r>
      <w:proofErr w:type="gramStart"/>
      <w:r>
        <w:t>ответственных</w:t>
      </w:r>
      <w:proofErr w:type="gramEnd"/>
      <w:r>
        <w:t xml:space="preserve"> в сфере внутреннего муниципального финансового контроля, находятся в компетенции Администрации района.</w:t>
      </w:r>
    </w:p>
    <w:p w:rsidR="002440E6" w:rsidRDefault="002440E6" w:rsidP="002440E6">
      <w:pPr>
        <w:ind w:firstLine="720"/>
        <w:jc w:val="center"/>
      </w:pPr>
    </w:p>
    <w:p w:rsidR="002440E6" w:rsidRDefault="002440E6" w:rsidP="002440E6">
      <w:pPr>
        <w:ind w:firstLine="720"/>
        <w:jc w:val="center"/>
      </w:pPr>
      <w:r>
        <w:t>4. ОТВЕТСТВЕННОСТЬ СТОРОН</w:t>
      </w:r>
    </w:p>
    <w:p w:rsidR="002440E6" w:rsidRDefault="002440E6" w:rsidP="002440E6">
      <w:pPr>
        <w:ind w:firstLine="900"/>
        <w:jc w:val="both"/>
      </w:pPr>
      <w: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hanging="180"/>
        <w:jc w:val="center"/>
      </w:pPr>
      <w:r>
        <w:t>5. СРОК  ДЕЙСТВИЯ,  ОСНОВАНИЯ  И  ПОРЯДОК  ПРЕКРАЩЕНИЯ  ДЕЙСТВИЯ  СОГЛАШЕНИЯ</w:t>
      </w:r>
    </w:p>
    <w:p w:rsidR="002440E6" w:rsidRDefault="002440E6" w:rsidP="002440E6">
      <w:pPr>
        <w:ind w:firstLine="720"/>
        <w:jc w:val="both"/>
      </w:pPr>
      <w:r>
        <w:t>5.1. Настоящее соглашение вступает в силу с 01 января 201</w:t>
      </w:r>
      <w:r w:rsidR="00F24E35">
        <w:t>9</w:t>
      </w:r>
      <w:r>
        <w:t xml:space="preserve"> года.</w:t>
      </w:r>
    </w:p>
    <w:p w:rsidR="002440E6" w:rsidRDefault="002440E6" w:rsidP="002440E6">
      <w:pPr>
        <w:ind w:firstLine="720"/>
        <w:jc w:val="both"/>
      </w:pPr>
      <w:r>
        <w:t>5.2. Срок действия настоящего соглашения ус</w:t>
      </w:r>
      <w:r w:rsidR="00F24E35">
        <w:t>танавливается до 31 декабря 2019</w:t>
      </w:r>
      <w:r>
        <w:t xml:space="preserve"> года.</w:t>
      </w:r>
    </w:p>
    <w:p w:rsidR="002440E6" w:rsidRDefault="002440E6" w:rsidP="002440E6">
      <w:pPr>
        <w:ind w:firstLine="720"/>
        <w:jc w:val="both"/>
      </w:pPr>
      <w:r>
        <w:t>5.3. Действие настоящего соглашения может быть прекращено досрочно:</w:t>
      </w:r>
    </w:p>
    <w:p w:rsidR="002440E6" w:rsidRDefault="002440E6" w:rsidP="002440E6">
      <w:pPr>
        <w:ind w:firstLine="720"/>
        <w:jc w:val="both"/>
      </w:pPr>
      <w:r>
        <w:t>5.3.1. По соглашению Сторон.</w:t>
      </w:r>
    </w:p>
    <w:p w:rsidR="002440E6" w:rsidRDefault="002440E6" w:rsidP="002440E6">
      <w:pPr>
        <w:ind w:firstLine="720"/>
        <w:jc w:val="both"/>
      </w:pPr>
      <w:r>
        <w:t>5.3.2. В одностороннем порядке в случае:</w:t>
      </w:r>
    </w:p>
    <w:p w:rsidR="002440E6" w:rsidRDefault="002440E6" w:rsidP="002440E6">
      <w:pPr>
        <w:ind w:firstLine="720"/>
        <w:jc w:val="both"/>
      </w:pPr>
      <w:r>
        <w:t>- изменения действующего законодательства Российской Федерации и (или) законодательства Удмуртской Республики;</w:t>
      </w:r>
    </w:p>
    <w:p w:rsidR="002440E6" w:rsidRDefault="002440E6" w:rsidP="002440E6">
      <w:pPr>
        <w:ind w:firstLine="720"/>
        <w:jc w:val="both"/>
      </w:pPr>
      <w: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2440E6" w:rsidRDefault="002440E6" w:rsidP="002440E6">
      <w:pPr>
        <w:ind w:firstLine="720"/>
        <w:jc w:val="both"/>
      </w:pPr>
      <w: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2440E6" w:rsidRDefault="002440E6" w:rsidP="002440E6">
      <w:pPr>
        <w:ind w:firstLine="720"/>
        <w:jc w:val="both"/>
      </w:pPr>
      <w: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2440E6" w:rsidRDefault="002440E6" w:rsidP="002440E6">
      <w:pPr>
        <w:ind w:firstLine="720"/>
        <w:jc w:val="center"/>
      </w:pPr>
    </w:p>
    <w:p w:rsidR="002440E6" w:rsidRDefault="002440E6" w:rsidP="002440E6">
      <w:pPr>
        <w:ind w:firstLine="720"/>
        <w:jc w:val="center"/>
      </w:pPr>
      <w:r>
        <w:t>6. ЗАКЛЮЧИТЕЛЬНЫЕ ПОЛОЖЕНИЯ</w:t>
      </w:r>
    </w:p>
    <w:p w:rsidR="002440E6" w:rsidRDefault="002440E6" w:rsidP="002440E6">
      <w:pPr>
        <w:ind w:firstLine="720"/>
        <w:jc w:val="both"/>
      </w:pPr>
      <w: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2440E6" w:rsidRDefault="002440E6" w:rsidP="002440E6">
      <w:pPr>
        <w:ind w:firstLine="720"/>
        <w:jc w:val="both"/>
      </w:pPr>
      <w:r>
        <w:lastRenderedPageBreak/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2440E6" w:rsidRDefault="002440E6" w:rsidP="002440E6">
      <w:pPr>
        <w:ind w:firstLine="72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2440E6" w:rsidRDefault="002440E6" w:rsidP="002440E6">
      <w:pPr>
        <w:ind w:firstLine="720"/>
        <w:jc w:val="both"/>
      </w:pPr>
      <w: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2440E6" w:rsidRDefault="002440E6" w:rsidP="002440E6">
      <w:pPr>
        <w:ind w:firstLine="720"/>
        <w:jc w:val="center"/>
      </w:pPr>
    </w:p>
    <w:p w:rsidR="002440E6" w:rsidRDefault="002440E6" w:rsidP="002440E6">
      <w:pPr>
        <w:ind w:firstLine="720"/>
        <w:jc w:val="both"/>
      </w:pPr>
    </w:p>
    <w:p w:rsidR="002440E6" w:rsidRDefault="002440E6" w:rsidP="002440E6">
      <w:pPr>
        <w:ind w:firstLine="720"/>
        <w:jc w:val="center"/>
      </w:pPr>
      <w:r>
        <w:t>7. РЕКВИЗИТЫ  И  ПОДПИСИ  СТОРОН</w:t>
      </w:r>
    </w:p>
    <w:p w:rsidR="002440E6" w:rsidRDefault="002440E6" w:rsidP="002440E6">
      <w:pPr>
        <w:ind w:firstLine="720"/>
        <w:jc w:val="center"/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9D2976" w:rsidTr="0088708E">
        <w:trPr>
          <w:trHeight w:val="4591"/>
        </w:trPr>
        <w:tc>
          <w:tcPr>
            <w:tcW w:w="4808" w:type="dxa"/>
          </w:tcPr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     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«Старокармыжское»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Удмуртская Республика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Кизнерский район,  д.Старый Кармыж,    ул. Азина, 11 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53-3-34 ИНН 1813010381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183901001 ОКПО 24505420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«Старокармыжское»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 Н.А. Перминов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        ____________</w:t>
            </w:r>
          </w:p>
          <w:p w:rsidR="00F24E35" w:rsidRDefault="00F24E35" w:rsidP="00F2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                          дата подписания</w:t>
            </w:r>
          </w:p>
          <w:p w:rsidR="009D2976" w:rsidRDefault="009D2976" w:rsidP="001C7170">
            <w:pPr>
              <w:jc w:val="center"/>
            </w:pPr>
          </w:p>
        </w:tc>
        <w:tc>
          <w:tcPr>
            <w:tcW w:w="4809" w:type="dxa"/>
          </w:tcPr>
          <w:p w:rsidR="009D2976" w:rsidRDefault="009D2976" w:rsidP="001C7170">
            <w:pPr>
              <w:jc w:val="center"/>
            </w:pPr>
            <w:r>
              <w:t>Администрация</w:t>
            </w:r>
          </w:p>
          <w:p w:rsidR="009D2976" w:rsidRDefault="009D2976" w:rsidP="001C7170">
            <w:pPr>
              <w:jc w:val="center"/>
            </w:pPr>
            <w:r>
              <w:t>муниципального образования</w:t>
            </w:r>
          </w:p>
          <w:p w:rsidR="009D2976" w:rsidRDefault="009D2976" w:rsidP="001C7170">
            <w:pPr>
              <w:jc w:val="center"/>
            </w:pPr>
            <w:r>
              <w:t>«Кизнерский район»</w:t>
            </w:r>
          </w:p>
          <w:p w:rsidR="009D2976" w:rsidRDefault="009D2976" w:rsidP="001C7170">
            <w:pPr>
              <w:jc w:val="center"/>
            </w:pPr>
            <w:r>
              <w:t>Удмуртская Республика                                                  427710  Удмуртская Республика  Кизнерский район, п. Кизнер                                                                   ул. Красная, 16 тел. 3-14-98</w:t>
            </w:r>
          </w:p>
          <w:p w:rsidR="009D2976" w:rsidRDefault="009D2976" w:rsidP="001C7170">
            <w:pPr>
              <w:jc w:val="center"/>
            </w:pPr>
            <w:r>
              <w:t>ИНН 1813000930</w:t>
            </w:r>
          </w:p>
          <w:p w:rsidR="009D2976" w:rsidRDefault="009D2976" w:rsidP="001C7170">
            <w:pPr>
              <w:jc w:val="center"/>
            </w:pPr>
            <w:r>
              <w:t>КПП 183901001 ОКПО 04049575</w:t>
            </w:r>
          </w:p>
          <w:p w:rsidR="009D2976" w:rsidRDefault="009D2976" w:rsidP="001C7170">
            <w:pPr>
              <w:jc w:val="center"/>
            </w:pPr>
            <w:r>
              <w:t>Глава муниципального                                                                       образования «Кизнерский  район</w:t>
            </w:r>
            <w:r w:rsidR="001C7170">
              <w:t>»</w:t>
            </w:r>
          </w:p>
          <w:p w:rsidR="009D2976" w:rsidRDefault="009D2976" w:rsidP="001C7170">
            <w:pPr>
              <w:jc w:val="center"/>
            </w:pPr>
            <w:r>
              <w:t>__________________А.И. Плотников</w:t>
            </w:r>
          </w:p>
          <w:p w:rsidR="009D2976" w:rsidRDefault="009D2976" w:rsidP="001C7170">
            <w:pPr>
              <w:tabs>
                <w:tab w:val="left" w:pos="1110"/>
              </w:tabs>
              <w:jc w:val="center"/>
            </w:pPr>
          </w:p>
          <w:p w:rsidR="009D2976" w:rsidRDefault="009D2976" w:rsidP="001C7170">
            <w:pPr>
              <w:jc w:val="center"/>
            </w:pPr>
            <w:r>
              <w:t>_____________         __________________</w:t>
            </w:r>
          </w:p>
          <w:p w:rsidR="009D2976" w:rsidRDefault="009D2976" w:rsidP="001C7170">
            <w:pPr>
              <w:jc w:val="center"/>
            </w:pPr>
            <w:r>
              <w:t>МП               дата подписания</w:t>
            </w:r>
          </w:p>
          <w:p w:rsidR="009D2976" w:rsidRDefault="009D2976" w:rsidP="001C7170">
            <w:pPr>
              <w:jc w:val="center"/>
            </w:pPr>
          </w:p>
        </w:tc>
      </w:tr>
    </w:tbl>
    <w:p w:rsidR="002440E6" w:rsidRDefault="002440E6" w:rsidP="002440E6"/>
    <w:p w:rsidR="002440E6" w:rsidRDefault="002440E6" w:rsidP="002440E6">
      <w:pPr>
        <w:ind w:firstLine="720"/>
        <w:jc w:val="both"/>
      </w:pPr>
    </w:p>
    <w:p w:rsidR="002440E6" w:rsidRDefault="002440E6" w:rsidP="002440E6">
      <w:pPr>
        <w:jc w:val="both"/>
      </w:pPr>
    </w:p>
    <w:p w:rsidR="002440E6" w:rsidRDefault="002440E6" w:rsidP="002440E6"/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>
      <w:pPr>
        <w:tabs>
          <w:tab w:val="left" w:pos="1350"/>
        </w:tabs>
      </w:pPr>
    </w:p>
    <w:p w:rsidR="002440E6" w:rsidRDefault="002440E6" w:rsidP="002440E6"/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</w:p>
    <w:p w:rsidR="002440E6" w:rsidRDefault="002440E6" w:rsidP="002440E6">
      <w:pPr>
        <w:jc w:val="center"/>
      </w:pPr>
      <w:bookmarkStart w:id="1" w:name="_GoBack"/>
      <w:bookmarkEnd w:id="1"/>
    </w:p>
    <w:sectPr w:rsidR="002440E6" w:rsidSect="00F24E3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2D11"/>
    <w:multiLevelType w:val="hybridMultilevel"/>
    <w:tmpl w:val="4540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AD2"/>
    <w:rsid w:val="0001371F"/>
    <w:rsid w:val="00032191"/>
    <w:rsid w:val="000F6860"/>
    <w:rsid w:val="00183C3F"/>
    <w:rsid w:val="001C69DD"/>
    <w:rsid w:val="001C7170"/>
    <w:rsid w:val="002440E6"/>
    <w:rsid w:val="002B08F1"/>
    <w:rsid w:val="00340F06"/>
    <w:rsid w:val="003F276F"/>
    <w:rsid w:val="0044568A"/>
    <w:rsid w:val="00476606"/>
    <w:rsid w:val="004C3E8E"/>
    <w:rsid w:val="004C6DFA"/>
    <w:rsid w:val="004D63BF"/>
    <w:rsid w:val="005416D8"/>
    <w:rsid w:val="00543654"/>
    <w:rsid w:val="00577036"/>
    <w:rsid w:val="005A1739"/>
    <w:rsid w:val="00630BBF"/>
    <w:rsid w:val="00673B8D"/>
    <w:rsid w:val="00684391"/>
    <w:rsid w:val="00686E00"/>
    <w:rsid w:val="006F38B3"/>
    <w:rsid w:val="00764496"/>
    <w:rsid w:val="007927CB"/>
    <w:rsid w:val="007E20CA"/>
    <w:rsid w:val="008828E4"/>
    <w:rsid w:val="008A2D97"/>
    <w:rsid w:val="009C5F45"/>
    <w:rsid w:val="009D2976"/>
    <w:rsid w:val="009D4C04"/>
    <w:rsid w:val="009E35D1"/>
    <w:rsid w:val="00A07CC2"/>
    <w:rsid w:val="00A71183"/>
    <w:rsid w:val="00AD3A27"/>
    <w:rsid w:val="00AD6E11"/>
    <w:rsid w:val="00BA3AD2"/>
    <w:rsid w:val="00BB323F"/>
    <w:rsid w:val="00BE1344"/>
    <w:rsid w:val="00C53264"/>
    <w:rsid w:val="00CC1C8D"/>
    <w:rsid w:val="00CC5D99"/>
    <w:rsid w:val="00CE7745"/>
    <w:rsid w:val="00CF6B0D"/>
    <w:rsid w:val="00D5763A"/>
    <w:rsid w:val="00D73A3D"/>
    <w:rsid w:val="00DE536F"/>
    <w:rsid w:val="00DF0E79"/>
    <w:rsid w:val="00E36C5E"/>
    <w:rsid w:val="00E579A0"/>
    <w:rsid w:val="00F24E35"/>
    <w:rsid w:val="00F8519B"/>
    <w:rsid w:val="00F958CB"/>
    <w:rsid w:val="00FC465E"/>
    <w:rsid w:val="00FD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A2D9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40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664D-024C-41D4-A9D4-BE499991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37</cp:revision>
  <cp:lastPrinted>2018-12-21T07:50:00Z</cp:lastPrinted>
  <dcterms:created xsi:type="dcterms:W3CDTF">2016-12-01T11:04:00Z</dcterms:created>
  <dcterms:modified xsi:type="dcterms:W3CDTF">2019-04-02T10:19:00Z</dcterms:modified>
</cp:coreProperties>
</file>