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7C" w:rsidRDefault="00B9197C" w:rsidP="00B9197C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B9197C" w:rsidRDefault="00B9197C" w:rsidP="00B9197C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16104E" w:rsidRDefault="00B9197C" w:rsidP="00427A8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» (далее - Администрация).</w:t>
            </w:r>
          </w:p>
          <w:p w:rsidR="00B9197C" w:rsidRPr="002C1484" w:rsidRDefault="00B9197C" w:rsidP="00427A81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B9197C" w:rsidRPr="002C1484" w:rsidRDefault="00B9197C" w:rsidP="00427A81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B9197C" w:rsidRPr="002C1484" w:rsidRDefault="00B9197C" w:rsidP="00427A81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6" w:history="1">
              <w:r>
                <w:rPr>
                  <w:rStyle w:val="a5"/>
                  <w:lang w:val="en-US"/>
                </w:rPr>
                <w:t>kizner</w:t>
              </w:r>
              <w:r w:rsidRPr="0016104E"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adm</w:t>
              </w:r>
              <w:r w:rsidRPr="0016104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udm</w:t>
              </w:r>
              <w:r w:rsidRPr="0016104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net</w:t>
              </w:r>
            </w:hyperlink>
          </w:p>
          <w:p w:rsidR="00B9197C" w:rsidRPr="0016104E" w:rsidRDefault="00B9197C" w:rsidP="00427A81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B9197C" w:rsidRDefault="00B9197C" w:rsidP="00427A81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B9197C" w:rsidRPr="00094EB2" w:rsidRDefault="00B9197C" w:rsidP="00427A81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B9197C" w:rsidRPr="002C1484" w:rsidTr="00427A81">
        <w:trPr>
          <w:trHeight w:val="3054"/>
        </w:trPr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Default="00B9197C" w:rsidP="00427A81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Pr="002C1484">
              <w:t>,</w:t>
            </w:r>
            <w:r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2C1484">
              <w:t>постановлением Правительства Российской Федерации от 27.08.2012 № 860 «</w:t>
            </w:r>
            <w:r w:rsidRPr="002C1484">
              <w:rPr>
                <w:bCs/>
              </w:rPr>
              <w:t xml:space="preserve">Об организации и проведении продажи </w:t>
            </w:r>
            <w:r>
              <w:rPr>
                <w:bCs/>
              </w:rPr>
              <w:t xml:space="preserve">государственного или </w:t>
            </w:r>
            <w:r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B9197C" w:rsidRPr="00F7337C" w:rsidRDefault="00B9197C" w:rsidP="00427A81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</w:t>
            </w:r>
            <w:r>
              <w:t xml:space="preserve">Муниципальный округ </w:t>
            </w:r>
            <w:r w:rsidRPr="0016104E">
              <w:t>Кизнерский район</w:t>
            </w:r>
            <w:r>
              <w:t xml:space="preserve"> Удмуртской Республики</w:t>
            </w:r>
            <w:r w:rsidRPr="0016104E">
              <w:t>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>
              <w:rPr>
                <w:kern w:val="1"/>
              </w:rPr>
              <w:t>27</w:t>
            </w:r>
            <w:r w:rsidRPr="005D257A">
              <w:t xml:space="preserve"> </w:t>
            </w:r>
            <w:r>
              <w:t>окт</w:t>
            </w:r>
            <w:r w:rsidRPr="005D257A">
              <w:t xml:space="preserve">ября 2022 года № </w:t>
            </w:r>
            <w:r>
              <w:t>908</w:t>
            </w:r>
            <w:r w:rsidRPr="005D257A">
              <w:rPr>
                <w:kern w:val="1"/>
              </w:rPr>
              <w:t>.</w:t>
            </w:r>
          </w:p>
          <w:p w:rsidR="00B9197C" w:rsidRPr="002C1484" w:rsidRDefault="00B9197C" w:rsidP="00427A81">
            <w:pPr>
              <w:jc w:val="both"/>
            </w:pPr>
            <w:r>
              <w:rPr>
                <w:kern w:val="2"/>
              </w:rPr>
              <w:t>Форма продажи недвижимого имущества –</w:t>
            </w:r>
            <w:r w:rsidRPr="002C1484">
              <w:rPr>
                <w:kern w:val="2"/>
              </w:rPr>
              <w:t xml:space="preserve"> аукцион</w:t>
            </w:r>
            <w:r>
              <w:rPr>
                <w:kern w:val="2"/>
              </w:rPr>
              <w:t xml:space="preserve"> в</w:t>
            </w:r>
            <w:r w:rsidRPr="002C1484">
              <w:rPr>
                <w:kern w:val="2"/>
              </w:rPr>
              <w:t xml:space="preserve"> </w:t>
            </w:r>
            <w:r>
              <w:t>электронной форме, открытый по</w:t>
            </w:r>
            <w:r w:rsidRPr="00107299">
              <w:t xml:space="preserve"> </w:t>
            </w:r>
            <w:r>
              <w:t xml:space="preserve"> </w:t>
            </w:r>
            <w:r w:rsidRPr="00107299">
              <w:t>форме</w:t>
            </w:r>
            <w:r>
              <w:t xml:space="preserve"> </w:t>
            </w:r>
            <w:r w:rsidRPr="00107299">
              <w:t>подачи предложений о цене</w:t>
            </w:r>
            <w:r>
              <w:t>.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pStyle w:val="a9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B9197C" w:rsidRDefault="00B9197C" w:rsidP="00427A81">
            <w:pPr>
              <w:pStyle w:val="a3"/>
              <w:snapToGrid w:val="0"/>
            </w:pPr>
            <w:r w:rsidRPr="002C1484">
              <w:rPr>
                <w:b/>
                <w:kern w:val="1"/>
              </w:rPr>
              <w:t>Лот №1</w:t>
            </w:r>
            <w:r>
              <w:rPr>
                <w:sz w:val="22"/>
                <w:szCs w:val="22"/>
              </w:rPr>
              <w:t>:</w:t>
            </w:r>
          </w:p>
          <w:p w:rsidR="00B9197C" w:rsidRDefault="00B9197C" w:rsidP="00427A81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t xml:space="preserve">Инженерные сети и коммуникации объекта по уничтожению химического оружия (ОУХО) на территории Кизнерского района Удмуртской Республики. Водоотведение объекта. Линия электроснабжения до КОС, кадастровый номер </w:t>
            </w:r>
            <w:r w:rsidRPr="00CF2E68">
              <w:t>18:13:</w:t>
            </w:r>
            <w:r>
              <w:t>000000</w:t>
            </w:r>
            <w:r w:rsidRPr="00CF2E68">
              <w:t>:</w:t>
            </w:r>
            <w:r>
              <w:t xml:space="preserve">3385, назначение: сооружение энергетики, протяженность 7846,0 м,  по адресу: </w:t>
            </w:r>
            <w:r w:rsidRPr="00CF2E68">
              <w:t>Удмуртская Республика, Кизнерский район,</w:t>
            </w:r>
            <w:r>
              <w:t xml:space="preserve">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</w:t>
            </w:r>
            <w:r w:rsidRPr="00CF2E68">
              <w:t xml:space="preserve"> п</w:t>
            </w:r>
            <w:r>
              <w:t xml:space="preserve">оселок </w:t>
            </w:r>
            <w:proofErr w:type="spellStart"/>
            <w:r w:rsidRPr="00CF2E68">
              <w:t>Кизнер</w:t>
            </w:r>
            <w:proofErr w:type="spellEnd"/>
            <w:r w:rsidRPr="00CF2E68">
              <w:t>,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 w:rsidRPr="00CF2E68">
              <w:t>.</w:t>
            </w:r>
            <w:r>
              <w:t>П</w:t>
            </w:r>
            <w:proofErr w:type="gramEnd"/>
            <w:r>
              <w:t>ромышленная</w:t>
            </w:r>
            <w:proofErr w:type="spellEnd"/>
            <w:r>
              <w:t xml:space="preserve">  – </w:t>
            </w:r>
            <w:proofErr w:type="spellStart"/>
            <w:r>
              <w:t>ул.Железнодорожная</w:t>
            </w:r>
            <w:proofErr w:type="spellEnd"/>
            <w:r>
              <w:t xml:space="preserve"> - </w:t>
            </w:r>
            <w:proofErr w:type="spellStart"/>
            <w:r>
              <w:t>ул.Савина</w:t>
            </w:r>
            <w:proofErr w:type="spellEnd"/>
            <w:r>
              <w:t xml:space="preserve"> - </w:t>
            </w:r>
            <w:proofErr w:type="spellStart"/>
            <w:r>
              <w:t>ул.Зеленая</w:t>
            </w:r>
            <w:proofErr w:type="spellEnd"/>
            <w:r>
              <w:t xml:space="preserve"> – сооружение 13;</w:t>
            </w:r>
          </w:p>
          <w:p w:rsidR="00B9197C" w:rsidRPr="00FB1B6B" w:rsidRDefault="00B9197C" w:rsidP="00427A81">
            <w:pPr>
              <w:jc w:val="both"/>
            </w:pPr>
            <w:r>
              <w:t xml:space="preserve">- Сети электроснабжения, кадастровый номер 18:13:059017:89, назначение: иные сооружения (сети электроснабжения), протяженность 2839,0 м, по адресу: Удмуртская Республика, Кизнерский район, п.Кизнер,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анаторная</w:t>
            </w:r>
            <w:proofErr w:type="spellEnd"/>
            <w:r>
              <w:t>, 1.</w:t>
            </w:r>
          </w:p>
          <w:p w:rsidR="00B9197C" w:rsidRPr="002C1484" w:rsidRDefault="00B9197C" w:rsidP="00427A81">
            <w:pPr>
              <w:jc w:val="both"/>
              <w:rPr>
                <w:kern w:val="1"/>
              </w:rPr>
            </w:pPr>
            <w:r>
              <w:t xml:space="preserve"> </w:t>
            </w: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 xml:space="preserve">ьная цена продажи имущества – </w:t>
            </w:r>
            <w:r>
              <w:t>1 098 052,00</w:t>
            </w:r>
            <w:r w:rsidRPr="005C18F2">
              <w:t xml:space="preserve"> (</w:t>
            </w:r>
            <w:r>
              <w:t xml:space="preserve">Один миллион девяносто восемь </w:t>
            </w:r>
            <w:r w:rsidRPr="005C18F2">
              <w:t xml:space="preserve">тысяч </w:t>
            </w:r>
            <w:r>
              <w:t xml:space="preserve">пятьдесят два </w:t>
            </w:r>
            <w:r w:rsidRPr="005C18F2">
              <w:t>рубл</w:t>
            </w:r>
            <w:r>
              <w:t>я</w:t>
            </w:r>
            <w:r w:rsidRPr="005C18F2">
              <w:t xml:space="preserve"> 00 копеек)</w:t>
            </w:r>
            <w:r w:rsidRPr="002C1484">
              <w:rPr>
                <w:kern w:val="2"/>
              </w:rPr>
              <w:t xml:space="preserve">, (без НДС),  установить шаг аукциона в размере - 5 % от начальной цены продажи – </w:t>
            </w:r>
            <w:r>
              <w:rPr>
                <w:kern w:val="2"/>
              </w:rPr>
              <w:t>54 902</w:t>
            </w:r>
            <w:r w:rsidRPr="002C1484">
              <w:rPr>
                <w:kern w:val="2"/>
              </w:rPr>
              <w:t>,</w:t>
            </w:r>
            <w:r>
              <w:rPr>
                <w:kern w:val="2"/>
              </w:rPr>
              <w:t>00</w:t>
            </w:r>
            <w:r w:rsidRPr="002C1484">
              <w:rPr>
                <w:kern w:val="2"/>
              </w:rPr>
              <w:t xml:space="preserve"> руб. Размер задатка составляет 20% от начальной цены продажи – </w:t>
            </w:r>
            <w:r>
              <w:rPr>
                <w:kern w:val="2"/>
              </w:rPr>
              <w:t>219 610</w:t>
            </w:r>
            <w:r w:rsidRPr="002C1484">
              <w:rPr>
                <w:kern w:val="2"/>
              </w:rPr>
              <w:t>,00 руб.</w:t>
            </w:r>
          </w:p>
          <w:p w:rsidR="00B9197C" w:rsidRDefault="00B9197C" w:rsidP="00427A81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№</w:t>
            </w:r>
            <w:r>
              <w:rPr>
                <w:color w:val="000000"/>
              </w:rPr>
              <w:t xml:space="preserve"> 86-2022/1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27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07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2C148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и </w:t>
            </w:r>
            <w:r w:rsidRPr="002C1484">
              <w:rPr>
                <w:color w:val="000000"/>
              </w:rPr>
              <w:t xml:space="preserve">отчёта об оценке </w:t>
            </w:r>
            <w:r>
              <w:rPr>
                <w:color w:val="000000"/>
              </w:rPr>
              <w:t xml:space="preserve">     </w:t>
            </w:r>
            <w:r w:rsidRPr="002C1484">
              <w:rPr>
                <w:color w:val="000000"/>
              </w:rPr>
              <w:lastRenderedPageBreak/>
              <w:t>№</w:t>
            </w:r>
            <w:r>
              <w:rPr>
                <w:color w:val="000000"/>
              </w:rPr>
              <w:t xml:space="preserve"> 86-2022/2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10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2C1484">
              <w:rPr>
                <w:color w:val="000000"/>
              </w:rPr>
              <w:t>г., выполненн</w:t>
            </w:r>
            <w:r>
              <w:rPr>
                <w:color w:val="000000"/>
              </w:rPr>
              <w:t>ых</w:t>
            </w:r>
            <w:r w:rsidRPr="002C1484">
              <w:rPr>
                <w:color w:val="000000"/>
              </w:rPr>
              <w:t xml:space="preserve"> ООО «</w:t>
            </w:r>
            <w:r>
              <w:rPr>
                <w:color w:val="000000"/>
              </w:rPr>
              <w:t>АВЕКСКОМ</w:t>
            </w:r>
            <w:r w:rsidRPr="002C1484">
              <w:rPr>
                <w:color w:val="000000"/>
              </w:rPr>
              <w:t>».</w:t>
            </w:r>
          </w:p>
          <w:p w:rsidR="00B9197C" w:rsidRPr="002C1484" w:rsidRDefault="00B9197C" w:rsidP="00427A81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>
              <w:t>отсутствуют.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lastRenderedPageBreak/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B9197C" w:rsidRPr="002C1484" w:rsidRDefault="00B9197C" w:rsidP="00427A81">
            <w:pPr>
              <w:jc w:val="both"/>
            </w:pPr>
            <w:r>
              <w:rPr>
                <w:rFonts w:eastAsia="Calibri"/>
              </w:rPr>
              <w:t>аукцион, назначенный на 11 октября 2022 года, признан несостоявшимся ввиду отсутствия поданных заявок.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Default="00B9197C" w:rsidP="00427A81">
            <w:pPr>
              <w:rPr>
                <w:rFonts w:eastAsia="Lucida Sans Unicode" w:cs="Tahoma"/>
                <w:kern w:val="1"/>
              </w:rPr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Pr="007F5561">
              <w:rPr>
                <w:b/>
                <w:kern w:val="1"/>
              </w:rPr>
              <w:t>30</w:t>
            </w:r>
            <w:r w:rsidRPr="007F5561">
              <w:rPr>
                <w:b/>
              </w:rPr>
              <w:t>.</w:t>
            </w:r>
            <w:r w:rsidRPr="00C6558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6558F">
              <w:rPr>
                <w:b/>
              </w:rPr>
              <w:t>.2022г.</w:t>
            </w:r>
            <w:r w:rsidRPr="009B2A87">
              <w:rPr>
                <w:b/>
              </w:rPr>
              <w:t xml:space="preserve">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</w:t>
            </w:r>
            <w:r w:rsidR="009E06DF">
              <w:rPr>
                <w:rFonts w:eastAsia="Lucida Sans Unicode" w:cs="Tahoma"/>
                <w:kern w:val="1"/>
              </w:rPr>
              <w:t>ов</w:t>
            </w:r>
            <w:r>
              <w:rPr>
                <w:rFonts w:eastAsia="Lucida Sans Unicode" w:cs="Tahoma"/>
                <w:kern w:val="1"/>
              </w:rPr>
              <w:t xml:space="preserve"> аукциона на следующие реквизиты: </w:t>
            </w:r>
          </w:p>
          <w:p w:rsidR="00B9197C" w:rsidRPr="00CD3E8D" w:rsidRDefault="00B9197C" w:rsidP="00427A81">
            <w:pPr>
              <w:rPr>
                <w:bCs/>
              </w:rPr>
            </w:pPr>
            <w:r w:rsidRPr="00CD3E8D">
              <w:rPr>
                <w:bCs/>
              </w:rPr>
              <w:t>ИНН 1839012150 КПП 183901001</w:t>
            </w:r>
          </w:p>
          <w:p w:rsidR="00B9197C" w:rsidRPr="00CD3E8D" w:rsidRDefault="00B9197C" w:rsidP="00427A81">
            <w:pPr>
              <w:rPr>
                <w:bCs/>
              </w:rPr>
            </w:pPr>
            <w:r w:rsidRPr="00CD3E8D">
              <w:rPr>
                <w:bCs/>
              </w:rPr>
              <w:t xml:space="preserve">УФК ПО УДМУРТСКОЙ РЕСПУБЛИКЕ (Администрация Кизнерского района </w:t>
            </w:r>
            <w:proofErr w:type="gramStart"/>
            <w:r w:rsidRPr="00CD3E8D">
              <w:rPr>
                <w:bCs/>
              </w:rPr>
              <w:t>л</w:t>
            </w:r>
            <w:proofErr w:type="gramEnd"/>
            <w:r w:rsidRPr="00CD3E8D">
              <w:rPr>
                <w:bCs/>
              </w:rPr>
              <w:t>/с 05473350810)</w:t>
            </w:r>
          </w:p>
          <w:p w:rsidR="00B9197C" w:rsidRPr="00CD3E8D" w:rsidRDefault="00B9197C" w:rsidP="00427A81">
            <w:pPr>
              <w:rPr>
                <w:bCs/>
              </w:rPr>
            </w:pPr>
            <w:r w:rsidRPr="00CD3E8D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CD3E8D">
              <w:rPr>
                <w:bCs/>
              </w:rPr>
              <w:t>г</w:t>
            </w:r>
            <w:proofErr w:type="gramStart"/>
            <w:r w:rsidRPr="00CD3E8D">
              <w:rPr>
                <w:bCs/>
              </w:rPr>
              <w:t>.И</w:t>
            </w:r>
            <w:proofErr w:type="gramEnd"/>
            <w:r w:rsidRPr="00CD3E8D">
              <w:rPr>
                <w:bCs/>
              </w:rPr>
              <w:t>жевск</w:t>
            </w:r>
            <w:proofErr w:type="spellEnd"/>
          </w:p>
          <w:p w:rsidR="00B9197C" w:rsidRPr="00CD3E8D" w:rsidRDefault="00B9197C" w:rsidP="00427A81">
            <w:pPr>
              <w:rPr>
                <w:bCs/>
              </w:rPr>
            </w:pPr>
            <w:r w:rsidRPr="00CD3E8D">
              <w:rPr>
                <w:bCs/>
              </w:rPr>
              <w:t>Расчетный счет: 03232643945260001300</w:t>
            </w:r>
          </w:p>
          <w:p w:rsidR="00B9197C" w:rsidRPr="00CD3E8D" w:rsidRDefault="00B9197C" w:rsidP="00427A81">
            <w:pPr>
              <w:rPr>
                <w:bCs/>
              </w:rPr>
            </w:pPr>
            <w:r w:rsidRPr="00CD3E8D">
              <w:rPr>
                <w:bCs/>
              </w:rPr>
              <w:t>БИК 019401100</w:t>
            </w:r>
          </w:p>
          <w:p w:rsidR="00B9197C" w:rsidRPr="00CD3E8D" w:rsidRDefault="00B9197C" w:rsidP="00427A81">
            <w:pPr>
              <w:rPr>
                <w:bCs/>
              </w:rPr>
            </w:pPr>
            <w:proofErr w:type="spellStart"/>
            <w:r w:rsidRPr="00CD3E8D">
              <w:rPr>
                <w:bCs/>
              </w:rPr>
              <w:t>Кор</w:t>
            </w:r>
            <w:proofErr w:type="gramStart"/>
            <w:r w:rsidRPr="00CD3E8D">
              <w:rPr>
                <w:bCs/>
              </w:rPr>
              <w:t>.с</w:t>
            </w:r>
            <w:proofErr w:type="gramEnd"/>
            <w:r w:rsidRPr="00CD3E8D">
              <w:rPr>
                <w:bCs/>
              </w:rPr>
              <w:t>чет</w:t>
            </w:r>
            <w:proofErr w:type="spellEnd"/>
            <w:r w:rsidRPr="00CD3E8D">
              <w:rPr>
                <w:bCs/>
              </w:rPr>
              <w:t>: 40102810545370000081</w:t>
            </w:r>
          </w:p>
          <w:p w:rsidR="00B9197C" w:rsidRPr="00CD3E8D" w:rsidRDefault="00B9197C" w:rsidP="00427A81">
            <w:pPr>
              <w:rPr>
                <w:bCs/>
              </w:rPr>
            </w:pPr>
            <w:r w:rsidRPr="00CD3E8D">
              <w:rPr>
                <w:bCs/>
              </w:rPr>
              <w:t>КБК 47300000000000000130</w:t>
            </w:r>
          </w:p>
          <w:p w:rsidR="00B9197C" w:rsidRPr="00CD3E8D" w:rsidRDefault="00B9197C" w:rsidP="00427A81">
            <w:pPr>
              <w:rPr>
                <w:bCs/>
              </w:rPr>
            </w:pPr>
            <w:r w:rsidRPr="00CD3E8D">
              <w:rPr>
                <w:bCs/>
              </w:rPr>
              <w:t>ОКТМО 94526000</w:t>
            </w:r>
          </w:p>
          <w:p w:rsidR="00B9197C" w:rsidRPr="00E254C9" w:rsidRDefault="00B9197C" w:rsidP="00427A81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B9197C" w:rsidRDefault="00B9197C" w:rsidP="00427A81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B9197C" w:rsidRPr="002C1484" w:rsidRDefault="00B9197C" w:rsidP="00427A81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B9197C" w:rsidRPr="002C1484" w:rsidRDefault="00B9197C" w:rsidP="00427A81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B9197C" w:rsidRPr="002C1484" w:rsidRDefault="00B9197C" w:rsidP="00427A81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B9197C" w:rsidRPr="002C1484" w:rsidRDefault="00B9197C" w:rsidP="00427A81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B9197C" w:rsidRPr="002C1484" w:rsidRDefault="00B9197C" w:rsidP="00427A81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C148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 w:val="24"/>
                <w:szCs w:val="24"/>
              </w:rPr>
              <w:t xml:space="preserve"> </w:t>
            </w:r>
            <w:r w:rsidRPr="00C6558F">
              <w:rPr>
                <w:rStyle w:val="a5"/>
                <w:sz w:val="24"/>
                <w:szCs w:val="24"/>
              </w:rPr>
              <w:t>(</w:t>
            </w:r>
            <w:r w:rsidRPr="00C655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C6558F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C655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8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9" w:tgtFrame="_blank" w:history="1">
                <w:r w:rsidRPr="00A01FAE">
                  <w:rPr>
                    <w:rStyle w:val="a5"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197C" w:rsidRPr="009B2A87" w:rsidRDefault="00B9197C" w:rsidP="00427A81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Pr="00C6558F">
              <w:rPr>
                <w:b/>
              </w:rPr>
              <w:t>0</w:t>
            </w:r>
            <w:r>
              <w:rPr>
                <w:b/>
              </w:rPr>
              <w:t>1.11</w:t>
            </w:r>
            <w:r w:rsidRPr="00C6558F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C6558F">
              <w:rPr>
                <w:b/>
              </w:rPr>
              <w:t>г.</w:t>
            </w:r>
            <w:r w:rsidRPr="00AD3B49">
              <w:rPr>
                <w:b/>
              </w:rPr>
              <w:t xml:space="preserve"> </w:t>
            </w:r>
            <w:r w:rsidRPr="009B2A87">
              <w:rPr>
                <w:b/>
              </w:rPr>
              <w:t xml:space="preserve">с </w:t>
            </w:r>
            <w:r>
              <w:rPr>
                <w:b/>
              </w:rPr>
              <w:t>8</w:t>
            </w:r>
            <w:r w:rsidRPr="009B2A87">
              <w:rPr>
                <w:b/>
              </w:rPr>
              <w:t xml:space="preserve">:00 часов (по </w:t>
            </w:r>
            <w:r>
              <w:rPr>
                <w:b/>
              </w:rPr>
              <w:t>местному</w:t>
            </w:r>
            <w:r w:rsidRPr="009B2A87">
              <w:rPr>
                <w:b/>
              </w:rPr>
              <w:t xml:space="preserve"> времени).</w:t>
            </w:r>
          </w:p>
          <w:p w:rsidR="00B9197C" w:rsidRPr="00094EB2" w:rsidRDefault="00B9197C" w:rsidP="00427A81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 xml:space="preserve">Дата  окончания приема заявок: </w:t>
            </w:r>
            <w:r>
              <w:rPr>
                <w:b/>
              </w:rPr>
              <w:t>30</w:t>
            </w:r>
            <w:r w:rsidRPr="00101D3B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01D3B">
              <w:rPr>
                <w:b/>
              </w:rPr>
              <w:t>.2022</w:t>
            </w:r>
            <w:r w:rsidRPr="00AD3B49">
              <w:rPr>
                <w:b/>
              </w:rPr>
              <w:t xml:space="preserve"> </w:t>
            </w:r>
            <w:r w:rsidRPr="002C1484">
              <w:rPr>
                <w:b/>
                <w:color w:val="000000"/>
              </w:rPr>
              <w:t>до 1</w:t>
            </w:r>
            <w:r>
              <w:rPr>
                <w:b/>
                <w:color w:val="000000"/>
              </w:rPr>
              <w:t>6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</w:t>
            </w:r>
            <w:r>
              <w:rPr>
                <w:b/>
                <w:color w:val="000000"/>
              </w:rPr>
              <w:t>естному</w:t>
            </w:r>
            <w:r w:rsidRPr="00094EB2">
              <w:rPr>
                <w:b/>
                <w:color w:val="000000"/>
              </w:rPr>
              <w:t xml:space="preserve"> времени).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lastRenderedPageBreak/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0" w:name="sub_221"/>
            <w:r w:rsidRPr="002C1484">
              <w:t>Одно лицо имеет право подать только одну заявку.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" w:name="sub_61"/>
            <w:bookmarkEnd w:id="0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B9197C" w:rsidRDefault="00B9197C" w:rsidP="00427A81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B9197C" w:rsidRPr="002C1484" w:rsidRDefault="00B9197C" w:rsidP="00427A81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B9197C" w:rsidRPr="002C1484" w:rsidRDefault="00B9197C" w:rsidP="00427A81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B9197C" w:rsidRPr="002C1484" w:rsidRDefault="00B9197C" w:rsidP="00427A81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B9197C" w:rsidRPr="002C1484" w:rsidRDefault="00B9197C" w:rsidP="00427A81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B9197C" w:rsidRPr="002C1484" w:rsidRDefault="00B9197C" w:rsidP="00427A81">
            <w:pPr>
              <w:jc w:val="both"/>
            </w:pPr>
            <w:bookmarkStart w:id="3" w:name="sub_161005"/>
            <w:r w:rsidRPr="002C1484"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      </w:r>
            <w:r w:rsidRPr="002C1484">
              <w:lastRenderedPageBreak/>
              <w:t>юридического лица без доверенности;</w:t>
            </w:r>
          </w:p>
          <w:bookmarkEnd w:id="3"/>
          <w:p w:rsidR="00B9197C" w:rsidRPr="002970A9" w:rsidRDefault="00B9197C" w:rsidP="00427A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70A9">
              <w:rPr>
                <w:rFonts w:eastAsiaTheme="minorHAnsi"/>
                <w:lang w:eastAsia="en-US"/>
              </w:rPr>
              <w:t>Заявка и иные представленные одновременно с ней документы подаются в форме электронных документов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C1484">
              <w:t>(должны быть отсканированы).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lastRenderedPageBreak/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B9197C" w:rsidRPr="002C1484" w:rsidRDefault="00B9197C" w:rsidP="00427A81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B9197C" w:rsidRPr="002C1484" w:rsidRDefault="00B9197C" w:rsidP="00427A81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B9197C" w:rsidRPr="002C1484" w:rsidRDefault="00B9197C" w:rsidP="00427A81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10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B9197C" w:rsidRPr="002C1484" w:rsidRDefault="00B9197C" w:rsidP="00427A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произвести просмотр имущества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 можно в рабочие дни </w:t>
            </w:r>
            <w:r w:rsidRPr="00AD3B49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бря 2022 г.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бря 2022 г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район, п.Кизнер, </w:t>
            </w:r>
            <w:proofErr w:type="spell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, д.16,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(каб.26)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" </w:t>
            </w:r>
            <w:hyperlink r:id="rId12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3" w:tgtFrame="_blank" w:history="1">
                <w:r w:rsidRPr="00101D3B">
                  <w:rPr>
                    <w:rStyle w:val="a5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4" w:history="1"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D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(ГИС Торги)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 Просмотр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 предварительному согласованию.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97C" w:rsidRPr="002C1484" w:rsidRDefault="00B9197C" w:rsidP="00427A81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</w:t>
            </w:r>
            <w:r>
              <w:rPr>
                <w:color w:val="000000"/>
                <w:shd w:val="clear" w:color="auto" w:fill="FFFFFF"/>
              </w:rPr>
              <w:t>9</w:t>
            </w:r>
            <w:r w:rsidRPr="002C1484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0</w:t>
            </w:r>
            <w:r w:rsidRPr="002C1484">
              <w:rPr>
                <w:color w:val="000000"/>
                <w:shd w:val="clear" w:color="auto" w:fill="FFFFFF"/>
              </w:rPr>
              <w:t>0 до 1</w:t>
            </w:r>
            <w:r>
              <w:rPr>
                <w:color w:val="000000"/>
                <w:shd w:val="clear" w:color="auto" w:fill="FFFFFF"/>
              </w:rPr>
              <w:t>6</w:t>
            </w:r>
            <w:r w:rsidRPr="002C1484">
              <w:rPr>
                <w:color w:val="000000"/>
                <w:shd w:val="clear" w:color="auto" w:fill="FFFFFF"/>
              </w:rPr>
              <w:t>:00 по м</w:t>
            </w:r>
            <w:r>
              <w:rPr>
                <w:color w:val="000000"/>
                <w:shd w:val="clear" w:color="auto" w:fill="FFFFFF"/>
              </w:rPr>
              <w:t>осковск</w:t>
            </w:r>
            <w:r w:rsidRPr="002C1484">
              <w:rPr>
                <w:color w:val="000000"/>
                <w:shd w:val="clear" w:color="auto" w:fill="FFFFFF"/>
              </w:rPr>
              <w:t xml:space="preserve">ому времени </w:t>
            </w:r>
            <w:r w:rsidRPr="002C1484">
              <w:t xml:space="preserve">в службу технической поддержки: </w:t>
            </w:r>
            <w:r>
              <w:t xml:space="preserve">                 8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5" w:history="1">
              <w:r w:rsidRPr="002C1484">
                <w:rPr>
                  <w:rStyle w:val="a5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5"/>
                  <w:color w:val="000000"/>
                </w:rPr>
                <w:t>.</w:t>
              </w:r>
            </w:hyperlink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628F9" w:rsidRDefault="00B9197C" w:rsidP="00427A81">
            <w:pPr>
              <w:tabs>
                <w:tab w:val="left" w:pos="142"/>
              </w:tabs>
              <w:jc w:val="both"/>
              <w:rPr>
                <w:color w:val="FF0000"/>
              </w:rPr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101D3B">
              <w:t xml:space="preserve">: </w:t>
            </w:r>
            <w:r>
              <w:rPr>
                <w:b/>
              </w:rPr>
              <w:t>02</w:t>
            </w:r>
            <w:r w:rsidRPr="00101D3B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01D3B">
              <w:rPr>
                <w:b/>
              </w:rPr>
              <w:t>.2022</w:t>
            </w:r>
            <w:r w:rsidRPr="00A6723F">
              <w:rPr>
                <w:b/>
                <w:color w:val="FF0000"/>
              </w:rPr>
              <w:t xml:space="preserve"> </w:t>
            </w:r>
            <w:r w:rsidRPr="00AD3B49">
              <w:rPr>
                <w:b/>
              </w:rPr>
              <w:t>года.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      </w:r>
            <w:r w:rsidRPr="002C1484">
              <w:lastRenderedPageBreak/>
              <w:t xml:space="preserve">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1D3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(ГИС торги)</w:t>
            </w:r>
            <w:r w:rsidRPr="00101D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"</w:t>
            </w:r>
            <w:proofErr w:type="gramEnd"/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hyperlink r:id="rId17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8" w:tgtFrame="_blank" w:history="1">
                <w:r w:rsidRPr="00101D3B">
                  <w:rPr>
                    <w:rStyle w:val="a5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lastRenderedPageBreak/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pStyle w:val="a6"/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B9197C" w:rsidRPr="002C1484" w:rsidRDefault="00B9197C" w:rsidP="00427A81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« </w:t>
            </w:r>
            <w:r>
              <w:rPr>
                <w:b/>
                <w:kern w:val="2"/>
              </w:rPr>
              <w:t>06</w:t>
            </w:r>
            <w:r w:rsidRPr="00101D3B">
              <w:rPr>
                <w:b/>
                <w:kern w:val="2"/>
              </w:rPr>
              <w:t xml:space="preserve"> » </w:t>
            </w:r>
            <w:r>
              <w:rPr>
                <w:b/>
                <w:kern w:val="2"/>
              </w:rPr>
              <w:t>дека</w:t>
            </w:r>
            <w:r w:rsidRPr="00101D3B">
              <w:rPr>
                <w:b/>
                <w:kern w:val="2"/>
              </w:rPr>
              <w:t>бря 2022</w:t>
            </w:r>
            <w:r w:rsidRPr="00A6723F">
              <w:rPr>
                <w:b/>
                <w:color w:val="FF0000"/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года в </w:t>
            </w:r>
            <w:r>
              <w:rPr>
                <w:b/>
                <w:kern w:val="2"/>
              </w:rPr>
              <w:t>10</w:t>
            </w:r>
            <w:r w:rsidRPr="00AD3B49">
              <w:rPr>
                <w:b/>
                <w:kern w:val="2"/>
              </w:rPr>
              <w:t xml:space="preserve"> часов 00 минут</w:t>
            </w:r>
            <w:r w:rsidRPr="00AD3B49">
              <w:t xml:space="preserve"> </w:t>
            </w:r>
            <w:r w:rsidRPr="002C1484">
              <w:t>(время м</w:t>
            </w:r>
            <w:r>
              <w:t>естн</w:t>
            </w:r>
            <w:r w:rsidRPr="002C1484">
              <w:t>ое)</w:t>
            </w:r>
          </w:p>
          <w:p w:rsidR="00B9197C" w:rsidRPr="002C1484" w:rsidRDefault="00B9197C" w:rsidP="00427A81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4" w:name="sub_79"/>
            <w:r w:rsidRPr="002C1484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B9197C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80"/>
            <w:bookmarkEnd w:id="4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5"/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970A9">
              <w:rPr>
                <w:rFonts w:eastAsiaTheme="minorHAnsi"/>
                <w:lang w:eastAsia="en-US"/>
              </w:rPr>
              <w:t>В случае</w:t>
            </w:r>
            <w:proofErr w:type="gramStart"/>
            <w:r w:rsidRPr="002970A9">
              <w:rPr>
                <w:rFonts w:eastAsiaTheme="minorHAnsi"/>
                <w:lang w:eastAsia="en-US"/>
              </w:rPr>
              <w:t>,</w:t>
            </w:r>
            <w:proofErr w:type="gramEnd"/>
            <w:r w:rsidRPr="002970A9">
              <w:rPr>
                <w:rFonts w:eastAsiaTheme="minorHAnsi"/>
                <w:lang w:eastAsia="en-US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B9197C" w:rsidRPr="002970A9" w:rsidRDefault="00B9197C" w:rsidP="00427A81">
            <w:pPr>
              <w:keepNext/>
              <w:keepLines/>
              <w:contextualSpacing/>
              <w:mirrorIndents/>
              <w:jc w:val="both"/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pStyle w:val="a6"/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B9197C" w:rsidRPr="002C1484" w:rsidRDefault="00B9197C" w:rsidP="00921225">
            <w:pPr>
              <w:pStyle w:val="a6"/>
              <w:keepNext/>
              <w:keepLines/>
              <w:ind w:left="33"/>
              <w:contextualSpacing/>
              <w:mirrorIndents/>
              <w:jc w:val="both"/>
              <w:rPr>
                <w:b/>
              </w:rPr>
            </w:pPr>
            <w:r>
              <w:t>Итоги аукциона подводятся путем оформления протокола об итогах аукциона в течение одного часа с момента получения эл</w:t>
            </w:r>
            <w:bookmarkStart w:id="6" w:name="_GoBack"/>
            <w:bookmarkEnd w:id="6"/>
            <w:r>
              <w:t xml:space="preserve">ектронного журнала, но не позднее рабочего дня, следующего за днем подведения итогов аукциона. </w:t>
            </w:r>
            <w:r w:rsidRPr="002C1484">
              <w:t>По месту его проведения.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pStyle w:val="a6"/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54"/>
            <w:bookmarkEnd w:id="7"/>
            <w:r w:rsidRPr="002C1484">
              <w:lastRenderedPageBreak/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8"/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lastRenderedPageBreak/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197C" w:rsidRPr="002C1484" w:rsidRDefault="00B9197C" w:rsidP="00427A81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B9197C" w:rsidRPr="000F0A6B" w:rsidRDefault="00B9197C" w:rsidP="00427A81">
            <w:pPr>
              <w:rPr>
                <w:bCs/>
              </w:rPr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</w:p>
          <w:p w:rsidR="00B9197C" w:rsidRPr="00BA676A" w:rsidRDefault="00B9197C" w:rsidP="00427A81">
            <w:pPr>
              <w:rPr>
                <w:bCs/>
              </w:rPr>
            </w:pPr>
            <w:r w:rsidRPr="00BA676A">
              <w:rPr>
                <w:bCs/>
              </w:rPr>
              <w:t xml:space="preserve">УФК по Удмуртской Республике (Администрация Кизнерского района, </w:t>
            </w:r>
            <w:proofErr w:type="gramStart"/>
            <w:r w:rsidRPr="00BA676A">
              <w:rPr>
                <w:bCs/>
              </w:rPr>
              <w:t>л</w:t>
            </w:r>
            <w:proofErr w:type="gramEnd"/>
            <w:r w:rsidRPr="00BA676A">
              <w:rPr>
                <w:bCs/>
              </w:rPr>
              <w:t>/с 04133</w:t>
            </w:r>
            <w:r w:rsidRPr="00BA676A">
              <w:rPr>
                <w:bCs/>
                <w:lang w:val="en-US"/>
              </w:rPr>
              <w:t>D</w:t>
            </w:r>
            <w:r w:rsidRPr="00BA676A">
              <w:rPr>
                <w:bCs/>
              </w:rPr>
              <w:t>08650)</w:t>
            </w:r>
          </w:p>
          <w:p w:rsidR="00B9197C" w:rsidRPr="00BA676A" w:rsidRDefault="00B9197C" w:rsidP="00427A81">
            <w:pPr>
              <w:rPr>
                <w:bCs/>
              </w:rPr>
            </w:pPr>
            <w:r w:rsidRPr="00BA676A">
              <w:rPr>
                <w:bCs/>
              </w:rPr>
              <w:t xml:space="preserve">ОТДЕЛЕНИЕ-НБ УДМУРТСКАЯ РЕСПУБЛИКА БАНКА РОССИИ//УФК по Удмуртской Республике </w:t>
            </w:r>
            <w:proofErr w:type="spellStart"/>
            <w:r w:rsidRPr="00BA676A">
              <w:rPr>
                <w:bCs/>
              </w:rPr>
              <w:t>г</w:t>
            </w:r>
            <w:proofErr w:type="gramStart"/>
            <w:r w:rsidRPr="00BA676A">
              <w:rPr>
                <w:bCs/>
              </w:rPr>
              <w:t>.И</w:t>
            </w:r>
            <w:proofErr w:type="gramEnd"/>
            <w:r w:rsidRPr="00BA676A">
              <w:rPr>
                <w:bCs/>
              </w:rPr>
              <w:t>жевск</w:t>
            </w:r>
            <w:proofErr w:type="spellEnd"/>
          </w:p>
          <w:p w:rsidR="00B9197C" w:rsidRPr="00BA676A" w:rsidRDefault="00B9197C" w:rsidP="00427A81">
            <w:pPr>
              <w:rPr>
                <w:bCs/>
              </w:rPr>
            </w:pPr>
            <w:r w:rsidRPr="00BA676A">
              <w:rPr>
                <w:bCs/>
              </w:rPr>
              <w:t>ИНН 1839012150  КПП 183901001</w:t>
            </w:r>
          </w:p>
          <w:p w:rsidR="00B9197C" w:rsidRPr="00BA676A" w:rsidRDefault="00B9197C" w:rsidP="00427A81">
            <w:pPr>
              <w:rPr>
                <w:bCs/>
              </w:rPr>
            </w:pPr>
            <w:r w:rsidRPr="00BA676A">
              <w:rPr>
                <w:bCs/>
              </w:rPr>
              <w:t>БИК 019401100</w:t>
            </w:r>
          </w:p>
          <w:p w:rsidR="00B9197C" w:rsidRPr="00BA676A" w:rsidRDefault="00B9197C" w:rsidP="00427A81">
            <w:pPr>
              <w:rPr>
                <w:bCs/>
              </w:rPr>
            </w:pPr>
            <w:r w:rsidRPr="00BA676A">
              <w:rPr>
                <w:bCs/>
              </w:rPr>
              <w:t>Корреспондентский счет 40102810545370000081</w:t>
            </w:r>
          </w:p>
          <w:p w:rsidR="00B9197C" w:rsidRPr="00BA676A" w:rsidRDefault="00B9197C" w:rsidP="00427A81">
            <w:pPr>
              <w:rPr>
                <w:bCs/>
              </w:rPr>
            </w:pPr>
            <w:r w:rsidRPr="00BA676A">
              <w:rPr>
                <w:bCs/>
              </w:rPr>
              <w:t>Расчетный счет: 03100643000000011300</w:t>
            </w:r>
          </w:p>
          <w:p w:rsidR="00B9197C" w:rsidRPr="00BA676A" w:rsidRDefault="00B9197C" w:rsidP="00427A81">
            <w:pPr>
              <w:rPr>
                <w:bCs/>
              </w:rPr>
            </w:pPr>
            <w:r w:rsidRPr="00BA676A">
              <w:rPr>
                <w:bCs/>
              </w:rPr>
              <w:t>ОКТМО  94526000</w:t>
            </w:r>
          </w:p>
          <w:p w:rsidR="00B9197C" w:rsidRDefault="00B9197C" w:rsidP="00427A81">
            <w:pPr>
              <w:jc w:val="both"/>
            </w:pPr>
            <w:r w:rsidRPr="00FC7A68">
              <w:rPr>
                <w:color w:val="000000"/>
              </w:rPr>
              <w:t xml:space="preserve">код бюджетной классификации </w:t>
            </w:r>
            <w:r w:rsidRPr="00565543">
              <w:t>473114020</w:t>
            </w:r>
            <w:r>
              <w:t>4</w:t>
            </w:r>
            <w:r w:rsidRPr="00565543">
              <w:t>3</w:t>
            </w:r>
            <w:r>
              <w:t>14</w:t>
            </w:r>
            <w:r w:rsidRPr="00565543">
              <w:t>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</w:p>
          <w:p w:rsidR="00B9197C" w:rsidRPr="000F0A6B" w:rsidRDefault="00B9197C" w:rsidP="00427A81">
            <w:pPr>
              <w:jc w:val="both"/>
              <w:rPr>
                <w:bCs/>
              </w:rPr>
            </w:pP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9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9"/>
          <w:p w:rsidR="00B9197C" w:rsidRPr="002C1484" w:rsidRDefault="00B9197C" w:rsidP="00427A8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Pr="002C1484" w:rsidRDefault="00B9197C" w:rsidP="00427A81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19" w:history="1">
              <w:r w:rsidRPr="006B2A70">
                <w:rPr>
                  <w:rStyle w:val="a5"/>
                  <w:lang w:val="en-US"/>
                </w:rPr>
                <w:t>www</w:t>
              </w:r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torgi</w:t>
              </w:r>
              <w:proofErr w:type="spellEnd"/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gov</w:t>
              </w:r>
              <w:proofErr w:type="spellEnd"/>
              <w:r w:rsidRPr="006B2A70">
                <w:rPr>
                  <w:rStyle w:val="a5"/>
                </w:rPr>
                <w:t>.</w:t>
              </w:r>
              <w:proofErr w:type="spellStart"/>
              <w:r w:rsidRPr="006B2A70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 xml:space="preserve"> </w:t>
            </w:r>
            <w:r w:rsidRPr="00F3598D">
              <w:rPr>
                <w:rStyle w:val="a5"/>
              </w:rPr>
              <w:t>(ГИС Торги)</w:t>
            </w:r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20" w:history="1">
              <w:r w:rsidRPr="00574B1E">
                <w:t xml:space="preserve"> </w:t>
              </w:r>
              <w:hyperlink r:id="rId21" w:tgtFrame="_blank" w:history="1">
                <w:r w:rsidRPr="00574B1E">
                  <w:rPr>
                    <w:rStyle w:val="a5"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B9197C" w:rsidRPr="002C1484" w:rsidTr="00427A81">
        <w:tc>
          <w:tcPr>
            <w:tcW w:w="993" w:type="dxa"/>
            <w:shd w:val="clear" w:color="auto" w:fill="auto"/>
          </w:tcPr>
          <w:p w:rsidR="00B9197C" w:rsidRPr="002C1484" w:rsidRDefault="00B9197C" w:rsidP="00427A81">
            <w:pPr>
              <w:pStyle w:val="a8"/>
              <w:spacing w:after="283"/>
              <w:jc w:val="both"/>
            </w:pPr>
            <w:r w:rsidRPr="002C1484">
              <w:lastRenderedPageBreak/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9197C" w:rsidRDefault="00B9197C" w:rsidP="00427A81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B9197C" w:rsidRPr="002C1484" w:rsidRDefault="00B9197C" w:rsidP="00427A81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B9197C" w:rsidRPr="002C1484" w:rsidRDefault="00B9197C" w:rsidP="00427A81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AD210A" w:rsidRDefault="00AD210A" w:rsidP="00AD210A"/>
    <w:p w:rsidR="00AD210A" w:rsidRDefault="00AD210A" w:rsidP="00AD210A"/>
    <w:p w:rsidR="00AD210A" w:rsidRDefault="00AD210A" w:rsidP="00AD210A"/>
    <w:p w:rsidR="00AD210A" w:rsidRDefault="00AD210A" w:rsidP="00AD210A"/>
    <w:p w:rsidR="00011F3E" w:rsidRDefault="00011F3E"/>
    <w:sectPr w:rsidR="0001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0A"/>
    <w:rsid w:val="000069A6"/>
    <w:rsid w:val="00011F3E"/>
    <w:rsid w:val="0001634D"/>
    <w:rsid w:val="00103032"/>
    <w:rsid w:val="002970A9"/>
    <w:rsid w:val="00382EE2"/>
    <w:rsid w:val="003D77C1"/>
    <w:rsid w:val="0047237F"/>
    <w:rsid w:val="005332BE"/>
    <w:rsid w:val="00557F8E"/>
    <w:rsid w:val="00802366"/>
    <w:rsid w:val="00921225"/>
    <w:rsid w:val="009E06DF"/>
    <w:rsid w:val="00A6723F"/>
    <w:rsid w:val="00AC34A1"/>
    <w:rsid w:val="00AD210A"/>
    <w:rsid w:val="00B9197C"/>
    <w:rsid w:val="00BA16B4"/>
    <w:rsid w:val="00BA676A"/>
    <w:rsid w:val="00C33954"/>
    <w:rsid w:val="00CD3E8D"/>
    <w:rsid w:val="00D8784E"/>
    <w:rsid w:val="00F54AB3"/>
    <w:rsid w:val="00F82957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10A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D21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rsid w:val="00AD210A"/>
    <w:rPr>
      <w:color w:val="0000FF"/>
      <w:u w:val="single"/>
    </w:rPr>
  </w:style>
  <w:style w:type="paragraph" w:styleId="a6">
    <w:name w:val="Body Text Indent"/>
    <w:basedOn w:val="a"/>
    <w:link w:val="a7"/>
    <w:rsid w:val="00AD21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D210A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D210A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D21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AD210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D2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77C1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7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10A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D21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rsid w:val="00AD210A"/>
    <w:rPr>
      <w:color w:val="0000FF"/>
      <w:u w:val="single"/>
    </w:rPr>
  </w:style>
  <w:style w:type="paragraph" w:styleId="a6">
    <w:name w:val="Body Text Indent"/>
    <w:basedOn w:val="a"/>
    <w:link w:val="a7"/>
    <w:rsid w:val="00AD21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D210A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D210A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D21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AD210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D2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77C1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7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hga-rayon.ru" TargetMode="External"/><Relationship Id="rId1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8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ozhga-rayon.ru" TargetMode="External"/><Relationship Id="rId17" Type="http://schemas.openxmlformats.org/officeDocument/2006/relationships/hyperlink" Target="http://www.mozhga-ray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mozhga-rayo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kizner%2dadm@udm.net" TargetMode="External"/><Relationship Id="rId11" Type="http://schemas.openxmlformats.org/officeDocument/2006/relationships/hyperlink" Target="consultantplus://offline/ref=1A8658D821AB322CBADB0F19B821C4439F4544544FC4B1CE8DD5284641CD4D90F04F5078z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@mail.zakazrf.ru.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8658D821AB322CBADB0F19B821C4439F45415C48C3B1CE8DD5284641CD4D90F04F50874B72zFJ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C507-C105-49F6-91ED-164F1973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2022-08-31T04:34:00Z</dcterms:created>
  <dcterms:modified xsi:type="dcterms:W3CDTF">2022-10-31T05:09:00Z</dcterms:modified>
</cp:coreProperties>
</file>